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EA7" w:rsidRPr="00C50EA7" w:rsidRDefault="00C50EA7" w:rsidP="00C50EA7">
      <w:pPr>
        <w:spacing w:after="120"/>
        <w:contextualSpacing/>
        <w:rPr>
          <w:rFonts w:eastAsia="Times New Roman" w:cs="Times New Roman"/>
          <w:b/>
        </w:rPr>
      </w:pPr>
      <w:proofErr w:type="spellStart"/>
      <w:r w:rsidRPr="00C50EA7">
        <w:rPr>
          <w:rFonts w:eastAsia="Times New Roman" w:cs="Times New Roman"/>
          <w:b/>
        </w:rPr>
        <w:t>Гиперпрыжки</w:t>
      </w:r>
      <w:proofErr w:type="spellEnd"/>
    </w:p>
    <w:p w:rsidR="00C50EA7" w:rsidRPr="006A0093" w:rsidRDefault="00C50EA7" w:rsidP="00C50EA7">
      <w:pPr>
        <w:spacing w:after="120"/>
        <w:contextualSpacing/>
        <w:rPr>
          <w:rFonts w:eastAsia="Times New Roman" w:cs="Times New Roman"/>
        </w:rPr>
      </w:pPr>
      <w:r w:rsidRPr="006A0093">
        <w:rPr>
          <w:rFonts w:eastAsia="Times New Roman" w:cs="Times New Roman"/>
        </w:rPr>
        <w:t>Космос разделён на навигационные квадраты.</w:t>
      </w:r>
    </w:p>
    <w:p w:rsidR="00C50EA7" w:rsidRPr="006A0093" w:rsidRDefault="00C50EA7" w:rsidP="00C50EA7">
      <w:pPr>
        <w:spacing w:after="120"/>
        <w:contextualSpacing/>
        <w:rPr>
          <w:rFonts w:eastAsia="Times New Roman" w:cs="Times New Roman"/>
        </w:rPr>
      </w:pPr>
      <w:r w:rsidRPr="006A0093">
        <w:rPr>
          <w:rFonts w:eastAsia="Times New Roman" w:cs="Times New Roman"/>
        </w:rPr>
        <w:t>Между объектами внутри квадратов (астероиды, планеты, другие корабли) корабли перемещаются свободно при помощи штатных двигателей и не тратят на это ничего. Работают правила перемещения в космосе (</w:t>
      </w:r>
      <w:proofErr w:type="gramStart"/>
      <w:r w:rsidRPr="006A0093">
        <w:rPr>
          <w:rFonts w:eastAsia="Times New Roman" w:cs="Times New Roman"/>
        </w:rPr>
        <w:t>см</w:t>
      </w:r>
      <w:proofErr w:type="gramEnd"/>
      <w:r w:rsidRPr="006A0093">
        <w:rPr>
          <w:rFonts w:eastAsia="Times New Roman" w:cs="Times New Roman"/>
        </w:rPr>
        <w:t>. их).</w:t>
      </w:r>
    </w:p>
    <w:p w:rsidR="00C50EA7" w:rsidRPr="006A0093" w:rsidRDefault="00C50EA7" w:rsidP="00C50EA7">
      <w:pPr>
        <w:spacing w:after="120"/>
        <w:contextualSpacing/>
        <w:rPr>
          <w:rFonts w:eastAsia="Times New Roman" w:cs="Times New Roman"/>
        </w:rPr>
      </w:pPr>
      <w:r w:rsidRPr="006A0093">
        <w:rPr>
          <w:rFonts w:eastAsia="Times New Roman" w:cs="Times New Roman"/>
        </w:rPr>
        <w:t xml:space="preserve">Для перемещения между навигационными квадратами необходимо совершить </w:t>
      </w:r>
      <w:proofErr w:type="spellStart"/>
      <w:r w:rsidRPr="006A0093">
        <w:rPr>
          <w:rFonts w:eastAsia="Times New Roman" w:cs="Times New Roman"/>
        </w:rPr>
        <w:t>гиперпространственный</w:t>
      </w:r>
      <w:proofErr w:type="spellEnd"/>
      <w:r w:rsidRPr="006A0093">
        <w:rPr>
          <w:rFonts w:eastAsia="Times New Roman" w:cs="Times New Roman"/>
        </w:rPr>
        <w:t xml:space="preserve"> прыжок при помощи </w:t>
      </w:r>
      <w:proofErr w:type="spellStart"/>
      <w:r w:rsidRPr="006A0093">
        <w:rPr>
          <w:rFonts w:eastAsia="Times New Roman" w:cs="Times New Roman"/>
        </w:rPr>
        <w:t>гиперпространственных</w:t>
      </w:r>
      <w:proofErr w:type="spellEnd"/>
      <w:r w:rsidRPr="006A0093">
        <w:rPr>
          <w:rFonts w:eastAsia="Times New Roman" w:cs="Times New Roman"/>
        </w:rPr>
        <w:t xml:space="preserve"> двигателей</w:t>
      </w:r>
      <w:proofErr w:type="gramStart"/>
      <w:r w:rsidRPr="006A0093">
        <w:rPr>
          <w:rFonts w:eastAsia="Times New Roman" w:cs="Times New Roman"/>
        </w:rPr>
        <w:t xml:space="preserve"> Л</w:t>
      </w:r>
      <w:proofErr w:type="gramEnd"/>
      <w:r w:rsidRPr="006A0093">
        <w:rPr>
          <w:rFonts w:eastAsia="Times New Roman" w:cs="Times New Roman"/>
        </w:rPr>
        <w:t xml:space="preserve">ибо дрейф в определённых условиях (уникальные квадраты, </w:t>
      </w:r>
      <w:proofErr w:type="spellStart"/>
      <w:r w:rsidRPr="006A0093">
        <w:rPr>
          <w:rFonts w:eastAsia="Times New Roman" w:cs="Times New Roman"/>
        </w:rPr>
        <w:t>антигравитационные</w:t>
      </w:r>
      <w:proofErr w:type="spellEnd"/>
      <w:r w:rsidRPr="006A0093">
        <w:rPr>
          <w:rFonts w:eastAsia="Times New Roman" w:cs="Times New Roman"/>
        </w:rPr>
        <w:t xml:space="preserve"> технологии). </w:t>
      </w:r>
      <w:proofErr w:type="spellStart"/>
      <w:r w:rsidRPr="006A0093">
        <w:rPr>
          <w:rFonts w:eastAsia="Times New Roman" w:cs="Times New Roman"/>
        </w:rPr>
        <w:t>Гиперпространственные</w:t>
      </w:r>
      <w:proofErr w:type="spellEnd"/>
      <w:r w:rsidRPr="006A0093">
        <w:rPr>
          <w:rFonts w:eastAsia="Times New Roman" w:cs="Times New Roman"/>
        </w:rPr>
        <w:t xml:space="preserve"> двигатели есть у всех крупных кораблей.</w:t>
      </w:r>
    </w:p>
    <w:p w:rsidR="00C50EA7" w:rsidRPr="006A0093" w:rsidRDefault="00C50EA7" w:rsidP="00C50EA7">
      <w:pPr>
        <w:spacing w:after="120"/>
        <w:contextualSpacing/>
        <w:rPr>
          <w:rFonts w:eastAsia="Times New Roman" w:cs="Times New Roman"/>
        </w:rPr>
      </w:pPr>
      <w:r w:rsidRPr="006A0093">
        <w:rPr>
          <w:rFonts w:eastAsia="Times New Roman" w:cs="Times New Roman"/>
        </w:rPr>
        <w:t xml:space="preserve">У каждого корабля есть </w:t>
      </w:r>
      <w:proofErr w:type="spellStart"/>
      <w:r w:rsidRPr="006A0093">
        <w:rPr>
          <w:rFonts w:eastAsia="Times New Roman" w:cs="Times New Roman"/>
        </w:rPr>
        <w:t>гиперпространственная</w:t>
      </w:r>
      <w:proofErr w:type="spellEnd"/>
      <w:r w:rsidRPr="006A0093">
        <w:rPr>
          <w:rFonts w:eastAsia="Times New Roman" w:cs="Times New Roman"/>
        </w:rPr>
        <w:t xml:space="preserve"> масса, зависящая от класса корабля и количества дополнительных отсеков, и постоянная стартовая скорость.</w:t>
      </w:r>
    </w:p>
    <w:p w:rsidR="00C50EA7" w:rsidRPr="006A0093" w:rsidRDefault="00C50EA7" w:rsidP="00C50EA7">
      <w:pPr>
        <w:spacing w:after="120"/>
        <w:contextualSpacing/>
        <w:rPr>
          <w:rFonts w:eastAsia="Times New Roman" w:cs="Times New Roman"/>
        </w:rPr>
      </w:pPr>
      <w:proofErr w:type="spellStart"/>
      <w:r w:rsidRPr="006A0093">
        <w:rPr>
          <w:rFonts w:eastAsia="Times New Roman" w:cs="Times New Roman"/>
        </w:rPr>
        <w:t>Гиперпространственные</w:t>
      </w:r>
      <w:proofErr w:type="spellEnd"/>
      <w:r w:rsidRPr="006A0093">
        <w:rPr>
          <w:rFonts w:eastAsia="Times New Roman" w:cs="Times New Roman"/>
        </w:rPr>
        <w:t xml:space="preserve"> двигатели потребляют топливо. Потребление за один прыжок зависит от времени нахождения в гиперпространстве – 1 единица за каждые 0,5 секунды. Время прыжка измеряется секундами.</w:t>
      </w:r>
    </w:p>
    <w:p w:rsidR="00C50EA7" w:rsidRPr="006A0093" w:rsidRDefault="00C50EA7" w:rsidP="00C50EA7">
      <w:pPr>
        <w:spacing w:after="120"/>
        <w:contextualSpacing/>
        <w:rPr>
          <w:rFonts w:eastAsia="Times New Roman" w:cs="Times New Roman"/>
        </w:rPr>
      </w:pPr>
      <w:r w:rsidRPr="006A0093">
        <w:rPr>
          <w:rFonts w:eastAsia="Times New Roman" w:cs="Times New Roman"/>
        </w:rPr>
        <w:t>Корабли не могут совершать прыжки чаще, чем один раз в 10 минут.</w:t>
      </w:r>
    </w:p>
    <w:p w:rsidR="00C50EA7" w:rsidRPr="006A0093" w:rsidRDefault="00C50EA7" w:rsidP="00C50EA7">
      <w:pPr>
        <w:spacing w:after="120"/>
        <w:contextualSpacing/>
        <w:rPr>
          <w:rFonts w:eastAsia="Times New Roman" w:cs="Times New Roman"/>
        </w:rPr>
      </w:pPr>
      <w:r w:rsidRPr="006A0093">
        <w:rPr>
          <w:rFonts w:eastAsia="Times New Roman" w:cs="Times New Roman"/>
        </w:rPr>
        <w:t>В каждом навигационном квадрате действует постоянная отклоняющая сила, воздействие которой нужно учитывать при расчёте прыжка.</w:t>
      </w:r>
    </w:p>
    <w:p w:rsidR="00C50EA7" w:rsidRPr="006A0093" w:rsidRDefault="00C50EA7" w:rsidP="00C50EA7">
      <w:pPr>
        <w:spacing w:after="120"/>
        <w:contextualSpacing/>
        <w:rPr>
          <w:rFonts w:eastAsia="Times New Roman" w:cs="Times New Roman"/>
        </w:rPr>
      </w:pPr>
      <w:r w:rsidRPr="006A0093">
        <w:rPr>
          <w:rFonts w:eastAsia="Times New Roman" w:cs="Times New Roman"/>
        </w:rPr>
        <w:t xml:space="preserve">Для совершения прыжка капитану корабля или навигатору необходимо назвать оператору прыжков вектор стартовой скорости и время нахождения в гиперпространстве, сдать топливо и предъявить карту-ключ, подтверждающую право управления кораблём. Без чего-либо </w:t>
      </w:r>
      <w:proofErr w:type="gramStart"/>
      <w:r w:rsidRPr="006A0093">
        <w:rPr>
          <w:rFonts w:eastAsia="Times New Roman" w:cs="Times New Roman"/>
        </w:rPr>
        <w:t>из</w:t>
      </w:r>
      <w:proofErr w:type="gramEnd"/>
      <w:r w:rsidRPr="006A0093">
        <w:rPr>
          <w:rFonts w:eastAsia="Times New Roman" w:cs="Times New Roman"/>
        </w:rPr>
        <w:t xml:space="preserve"> перечисленного прыжок невозможен.</w:t>
      </w:r>
    </w:p>
    <w:p w:rsidR="00C50EA7" w:rsidRPr="006A0093" w:rsidRDefault="00C50EA7" w:rsidP="00C50EA7">
      <w:pPr>
        <w:spacing w:after="120"/>
        <w:contextualSpacing/>
        <w:rPr>
          <w:rFonts w:eastAsia="Times New Roman" w:cs="Times New Roman"/>
        </w:rPr>
      </w:pPr>
      <w:r w:rsidRPr="006A0093">
        <w:rPr>
          <w:rFonts w:eastAsia="Times New Roman" w:cs="Times New Roman"/>
        </w:rPr>
        <w:t xml:space="preserve">В космосе существуют следующие типы </w:t>
      </w:r>
      <w:r>
        <w:rPr>
          <w:rFonts w:eastAsia="Times New Roman" w:cs="Times New Roman"/>
        </w:rPr>
        <w:t xml:space="preserve">естественных </w:t>
      </w:r>
      <w:r w:rsidRPr="006A0093">
        <w:rPr>
          <w:rFonts w:eastAsia="Times New Roman" w:cs="Times New Roman"/>
        </w:rPr>
        <w:t>объектов:</w:t>
      </w:r>
    </w:p>
    <w:p w:rsidR="00C50EA7" w:rsidRPr="006A0093" w:rsidRDefault="00C50EA7" w:rsidP="00C50EA7">
      <w:pPr>
        <w:spacing w:after="120"/>
        <w:contextualSpacing/>
        <w:rPr>
          <w:rFonts w:eastAsia="Times New Roman" w:cs="Times New Roman"/>
        </w:rPr>
      </w:pPr>
      <w:r w:rsidRPr="006A0093">
        <w:rPr>
          <w:rFonts w:eastAsia="Times New Roman" w:cs="Times New Roman"/>
          <w:noProof/>
          <w:lang w:eastAsia="ru-RU"/>
        </w:rPr>
        <w:drawing>
          <wp:inline distT="0" distB="0" distL="0" distR="0">
            <wp:extent cx="365000" cy="3600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10085" t="11765" r="15683" b="123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00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0093">
        <w:rPr>
          <w:rFonts w:eastAsia="Times New Roman" w:cs="Times New Roman"/>
        </w:rPr>
        <w:t>Сверхтяжёлое тело</w:t>
      </w:r>
      <w:r>
        <w:rPr>
          <w:rFonts w:eastAsia="Times New Roman" w:cs="Times New Roman"/>
        </w:rPr>
        <w:t>,</w:t>
      </w:r>
      <w:r w:rsidRPr="006A0093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и</w:t>
      </w:r>
      <w:r w:rsidRPr="006A0093">
        <w:rPr>
          <w:rFonts w:eastAsia="Times New Roman" w:cs="Times New Roman"/>
        </w:rPr>
        <w:t xml:space="preserve">меет мощность притяжения. Влияет на напряжённость поля </w:t>
      </w:r>
      <w:proofErr w:type="spellStart"/>
      <w:r w:rsidRPr="006A0093">
        <w:rPr>
          <w:rFonts w:eastAsia="Times New Roman" w:cs="Times New Roman"/>
        </w:rPr>
        <w:t>гиперпространственной</w:t>
      </w:r>
      <w:proofErr w:type="spellEnd"/>
      <w:r w:rsidRPr="006A0093">
        <w:rPr>
          <w:rFonts w:eastAsia="Times New Roman" w:cs="Times New Roman"/>
        </w:rPr>
        <w:t xml:space="preserve"> силы. </w:t>
      </w:r>
      <w:proofErr w:type="spellStart"/>
      <w:r w:rsidRPr="006A0093">
        <w:rPr>
          <w:rFonts w:eastAsia="Times New Roman" w:cs="Times New Roman"/>
        </w:rPr>
        <w:t>Гиперпространственная</w:t>
      </w:r>
      <w:proofErr w:type="spellEnd"/>
      <w:r w:rsidRPr="006A0093">
        <w:rPr>
          <w:rFonts w:eastAsia="Times New Roman" w:cs="Times New Roman"/>
        </w:rPr>
        <w:t xml:space="preserve"> сила притягивает объе</w:t>
      </w:r>
      <w:proofErr w:type="gramStart"/>
      <w:r w:rsidRPr="006A0093">
        <w:rPr>
          <w:rFonts w:eastAsia="Times New Roman" w:cs="Times New Roman"/>
        </w:rPr>
        <w:t>кт к св</w:t>
      </w:r>
      <w:proofErr w:type="gramEnd"/>
      <w:r w:rsidRPr="006A0093">
        <w:rPr>
          <w:rFonts w:eastAsia="Times New Roman" w:cs="Times New Roman"/>
        </w:rPr>
        <w:t xml:space="preserve">ерхтяжёлому телу. Силы разных сверхтяжёлых тел </w:t>
      </w:r>
      <w:proofErr w:type="spellStart"/>
      <w:r w:rsidRPr="006A0093">
        <w:rPr>
          <w:rFonts w:eastAsia="Times New Roman" w:cs="Times New Roman"/>
        </w:rPr>
        <w:t>векторно</w:t>
      </w:r>
      <w:proofErr w:type="spellEnd"/>
      <w:r w:rsidRPr="006A0093">
        <w:rPr>
          <w:rFonts w:eastAsia="Times New Roman" w:cs="Times New Roman"/>
        </w:rPr>
        <w:t xml:space="preserve"> складываются.</w:t>
      </w:r>
      <w:r>
        <w:rPr>
          <w:rFonts w:eastAsia="Times New Roman" w:cs="Times New Roman"/>
        </w:rPr>
        <w:t xml:space="preserve"> Известны объекты мощностью 10 и 20. В разведанном космосе (на карте) известны все сверхтяжёлые тела.</w:t>
      </w:r>
    </w:p>
    <w:p w:rsidR="00C50EA7" w:rsidRPr="006A0093" w:rsidRDefault="00C50EA7" w:rsidP="00C50EA7">
      <w:pPr>
        <w:spacing w:after="120"/>
        <w:contextualSpacing/>
        <w:rPr>
          <w:rFonts w:eastAsia="Times New Roman" w:cs="Times New Roman"/>
        </w:rPr>
      </w:pPr>
      <w:r>
        <w:rPr>
          <w:rFonts w:eastAsia="Times New Roman" w:cs="Times New Roman"/>
          <w:noProof/>
          <w:lang w:eastAsia="ru-RU"/>
        </w:rPr>
        <w:drawing>
          <wp:inline distT="0" distB="0" distL="0" distR="0">
            <wp:extent cx="362951" cy="3600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9396" t="9271" r="8054" b="9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51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0093">
        <w:rPr>
          <w:rFonts w:eastAsia="Times New Roman" w:cs="Times New Roman"/>
        </w:rPr>
        <w:t xml:space="preserve">Чёрная дыра. На определённом радиусе начинает затягивать корабли в себя. </w:t>
      </w:r>
      <w:r>
        <w:rPr>
          <w:rFonts w:eastAsia="Times New Roman" w:cs="Times New Roman"/>
        </w:rPr>
        <w:t xml:space="preserve">Скорость затягивания: радиус – 2 клетки – 1 клетка в 20 минут. Радиус 1 клетка – 1 клетка в 10 минут. </w:t>
      </w:r>
      <w:r w:rsidRPr="006A0093">
        <w:rPr>
          <w:rFonts w:eastAsia="Times New Roman" w:cs="Times New Roman"/>
        </w:rPr>
        <w:t>Корабль, попавший в клетку дыры и не выбравшийся оттуда в течение 10 минут считается уничтоженным.</w:t>
      </w:r>
      <w:r w:rsidRPr="00C50EA7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В разведанном космосе (на карте) известны все чёрные дыры.</w:t>
      </w:r>
    </w:p>
    <w:p w:rsidR="00C50EA7" w:rsidRPr="006A0093" w:rsidRDefault="00C50EA7" w:rsidP="00C50EA7">
      <w:pPr>
        <w:spacing w:after="120"/>
        <w:contextualSpacing/>
        <w:rPr>
          <w:rFonts w:eastAsia="Times New Roman" w:cs="Times New Roman"/>
        </w:rPr>
      </w:pPr>
      <w:r>
        <w:rPr>
          <w:rFonts w:eastAsia="Times New Roman" w:cs="Times New Roman"/>
          <w:noProof/>
          <w:lang w:eastAsia="ru-RU"/>
        </w:rPr>
        <w:drawing>
          <wp:inline distT="0" distB="0" distL="0" distR="0">
            <wp:extent cx="532323" cy="360000"/>
            <wp:effectExtent l="19050" t="0" r="1077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467" t="5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323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0093">
        <w:rPr>
          <w:rFonts w:eastAsia="Times New Roman" w:cs="Times New Roman"/>
        </w:rPr>
        <w:t>Пояс астероидов – клетка, где много топлива и железа</w:t>
      </w:r>
      <w:r>
        <w:rPr>
          <w:rFonts w:eastAsia="Times New Roman" w:cs="Times New Roman"/>
        </w:rPr>
        <w:t>. Особые условия космического боя</w:t>
      </w:r>
      <w:r w:rsidRPr="006A0093">
        <w:rPr>
          <w:rFonts w:eastAsia="Times New Roman" w:cs="Times New Roman"/>
        </w:rPr>
        <w:t>.</w:t>
      </w:r>
      <w:r>
        <w:rPr>
          <w:rFonts w:eastAsia="Times New Roman" w:cs="Times New Roman"/>
        </w:rPr>
        <w:t xml:space="preserve"> Астероидные пояса разведаны далеко не все.</w:t>
      </w:r>
    </w:p>
    <w:p w:rsidR="00C50EA7" w:rsidRPr="006A0093" w:rsidRDefault="00C50EA7" w:rsidP="00C50EA7">
      <w:pPr>
        <w:spacing w:after="120"/>
        <w:contextualSpacing/>
        <w:rPr>
          <w:rFonts w:eastAsia="Times New Roman" w:cs="Times New Roman"/>
        </w:rPr>
      </w:pPr>
      <w:r>
        <w:rPr>
          <w:rFonts w:eastAsia="Times New Roman" w:cs="Times New Roman"/>
          <w:noProof/>
          <w:lang w:eastAsia="ru-RU"/>
        </w:rPr>
        <w:drawing>
          <wp:inline distT="0" distB="0" distL="0" distR="0">
            <wp:extent cx="361557" cy="360000"/>
            <wp:effectExtent l="19050" t="0" r="393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3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57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6A0093">
        <w:rPr>
          <w:rFonts w:eastAsia="Times New Roman" w:cs="Times New Roman"/>
        </w:rPr>
        <w:t>Аккретор</w:t>
      </w:r>
      <w:proofErr w:type="spellEnd"/>
      <w:r w:rsidRPr="006A0093">
        <w:rPr>
          <w:rFonts w:eastAsia="Times New Roman" w:cs="Times New Roman"/>
        </w:rPr>
        <w:t xml:space="preserve"> (рентгеновский пульсар</w:t>
      </w:r>
      <w:r>
        <w:rPr>
          <w:rFonts w:eastAsia="Times New Roman" w:cs="Times New Roman"/>
        </w:rPr>
        <w:t>)</w:t>
      </w:r>
      <w:r w:rsidRPr="006A0093">
        <w:rPr>
          <w:rFonts w:eastAsia="Times New Roman" w:cs="Times New Roman"/>
        </w:rPr>
        <w:t xml:space="preserve">. Влияет на радиационный фон ближайших клеток. </w:t>
      </w:r>
      <w:proofErr w:type="spellStart"/>
      <w:proofErr w:type="gramStart"/>
      <w:r>
        <w:rPr>
          <w:rFonts w:eastAsia="Times New Roman" w:cs="Times New Roman"/>
        </w:rPr>
        <w:t>Аккретор</w:t>
      </w:r>
      <w:proofErr w:type="spellEnd"/>
      <w:r>
        <w:rPr>
          <w:rFonts w:eastAsia="Times New Roman" w:cs="Times New Roman"/>
        </w:rPr>
        <w:t xml:space="preserve"> даёт радиационный фон в своей клетке – 10, в соседней 5, через одну – 2.</w:t>
      </w:r>
      <w:proofErr w:type="gramEnd"/>
      <w:r w:rsidRPr="00C50EA7">
        <w:rPr>
          <w:rFonts w:eastAsia="Times New Roman" w:cs="Times New Roman"/>
        </w:rPr>
        <w:t xml:space="preserve"> </w:t>
      </w:r>
      <w:r w:rsidRPr="006A0093">
        <w:rPr>
          <w:rFonts w:eastAsia="Times New Roman" w:cs="Times New Roman"/>
        </w:rPr>
        <w:t>Фон складывается.</w:t>
      </w:r>
      <w:r>
        <w:rPr>
          <w:rFonts w:eastAsia="Times New Roman" w:cs="Times New Roman"/>
        </w:rPr>
        <w:t xml:space="preserve"> Последствия нахождения в клетке с повышенным радиационным фоном: фон 2 – за 30 минут заболевает 500 человек на корабле, поражается 1 орган; фон 4,5 – за 15 минут заболевает 500 человек на корабле, поражается 1 орган; фон 7 – за 15 минут заболевает 1000 человек на корабле, поражается 1 орган; фон 10 – за 10 минут заболевает 1000 человек на корабле, поражается 2 органа. Развитие технологий поможет изменить ситуацию.</w:t>
      </w:r>
    </w:p>
    <w:p w:rsidR="00C50EA7" w:rsidRPr="006A0093" w:rsidRDefault="00C50EA7" w:rsidP="00C50EA7">
      <w:pPr>
        <w:spacing w:after="120"/>
        <w:contextualSpacing/>
        <w:rPr>
          <w:rFonts w:eastAsia="Times New Roman" w:cs="Times New Roman"/>
        </w:rPr>
      </w:pPr>
      <w:r>
        <w:rPr>
          <w:rFonts w:eastAsia="Times New Roman" w:cs="Times New Roman"/>
          <w:noProof/>
          <w:lang w:eastAsia="ru-RU"/>
        </w:rPr>
        <w:drawing>
          <wp:inline distT="0" distB="0" distL="0" distR="0">
            <wp:extent cx="366450" cy="360000"/>
            <wp:effectExtent l="19050" t="0" r="0" b="0"/>
            <wp:docPr id="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119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50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0093">
        <w:rPr>
          <w:rFonts w:eastAsia="Times New Roman" w:cs="Times New Roman"/>
        </w:rPr>
        <w:t xml:space="preserve">Сверхновая звезда. </w:t>
      </w:r>
      <w:r>
        <w:rPr>
          <w:rFonts w:eastAsia="Times New Roman" w:cs="Times New Roman"/>
        </w:rPr>
        <w:t>Считается местом, угодным богам. Температура рядом со сверхновой звездой огромна</w:t>
      </w:r>
      <w:r w:rsidRPr="006A0093">
        <w:rPr>
          <w:rFonts w:eastAsia="Times New Roman" w:cs="Times New Roman"/>
        </w:rPr>
        <w:t>.</w:t>
      </w:r>
      <w:r>
        <w:rPr>
          <w:rFonts w:eastAsia="Times New Roman" w:cs="Times New Roman"/>
        </w:rPr>
        <w:t xml:space="preserve"> При нахождении в одной клетке со сверхновой звездой от огромной температуры раз в 10 минут корабль получает восемь хитов повреждений, выход в космос, передвижение челноков и истребителей невозможно, </w:t>
      </w:r>
      <w:r w:rsidR="00896303">
        <w:rPr>
          <w:rFonts w:eastAsia="Times New Roman" w:cs="Times New Roman"/>
        </w:rPr>
        <w:t>они</w:t>
      </w:r>
      <w:r>
        <w:rPr>
          <w:rFonts w:eastAsia="Times New Roman" w:cs="Times New Roman"/>
        </w:rPr>
        <w:t xml:space="preserve"> сгорают. При нахождении рядом с клеткой сверхновой звезды температуры раз в 10 минут корабль получает </w:t>
      </w:r>
      <w:r w:rsidR="00896303">
        <w:rPr>
          <w:rFonts w:eastAsia="Times New Roman" w:cs="Times New Roman"/>
        </w:rPr>
        <w:t>четыре</w:t>
      </w:r>
      <w:r>
        <w:rPr>
          <w:rFonts w:eastAsia="Times New Roman" w:cs="Times New Roman"/>
        </w:rPr>
        <w:t xml:space="preserve"> хита повреждений, выход в космос, передвижение челноков </w:t>
      </w:r>
      <w:r w:rsidR="00896303">
        <w:rPr>
          <w:rFonts w:eastAsia="Times New Roman" w:cs="Times New Roman"/>
        </w:rPr>
        <w:t xml:space="preserve">и истребителей </w:t>
      </w:r>
      <w:r>
        <w:rPr>
          <w:rFonts w:eastAsia="Times New Roman" w:cs="Times New Roman"/>
        </w:rPr>
        <w:t xml:space="preserve">невозможно, </w:t>
      </w:r>
      <w:r w:rsidR="00896303">
        <w:rPr>
          <w:rFonts w:eastAsia="Times New Roman" w:cs="Times New Roman"/>
        </w:rPr>
        <w:t>он</w:t>
      </w:r>
      <w:r>
        <w:rPr>
          <w:rFonts w:eastAsia="Times New Roman" w:cs="Times New Roman"/>
        </w:rPr>
        <w:t>и сгорают. При нахождении на расстоянии клетки от сверхновой звезды</w:t>
      </w:r>
      <w:r w:rsidRPr="00C50EA7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раз в 10 минут корабль получает один хит повреждений</w:t>
      </w:r>
      <w:r w:rsidR="00896303">
        <w:rPr>
          <w:rFonts w:eastAsia="Times New Roman" w:cs="Times New Roman"/>
        </w:rPr>
        <w:t>, каждый истребитель, при выходе в космос теряет хит.</w:t>
      </w:r>
      <w:r w:rsidR="00896303" w:rsidRPr="00896303">
        <w:rPr>
          <w:rFonts w:eastAsia="Times New Roman" w:cs="Times New Roman"/>
        </w:rPr>
        <w:t xml:space="preserve"> </w:t>
      </w:r>
      <w:r w:rsidR="00896303">
        <w:rPr>
          <w:rFonts w:eastAsia="Times New Roman" w:cs="Times New Roman"/>
        </w:rPr>
        <w:t>Развитие технологий поможет изменить ситуацию.</w:t>
      </w:r>
    </w:p>
    <w:p w:rsidR="00C50EA7" w:rsidRPr="006A0093" w:rsidRDefault="00C50EA7" w:rsidP="00C50EA7">
      <w:pPr>
        <w:spacing w:after="120"/>
        <w:contextualSpacing/>
        <w:rPr>
          <w:rFonts w:eastAsia="Times New Roman" w:cs="Times New Roman"/>
        </w:rPr>
      </w:pPr>
      <w:r>
        <w:rPr>
          <w:rFonts w:eastAsia="Times New Roman" w:cs="Times New Roman"/>
          <w:noProof/>
          <w:lang w:eastAsia="ru-RU"/>
        </w:rPr>
        <w:drawing>
          <wp:inline distT="0" distB="0" distL="0" distR="0">
            <wp:extent cx="442122" cy="36000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22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0093">
        <w:rPr>
          <w:rFonts w:eastAsia="Times New Roman" w:cs="Times New Roman"/>
        </w:rPr>
        <w:t>Пространственный тоннель. Прыжок в эту клетку выкидывает в другую клетку.</w:t>
      </w:r>
    </w:p>
    <w:p w:rsidR="00C50EA7" w:rsidRDefault="00C50EA7" w:rsidP="00C50EA7">
      <w:pPr>
        <w:spacing w:after="120"/>
        <w:contextualSpacing/>
        <w:rPr>
          <w:rFonts w:eastAsia="Times New Roman" w:cs="Times New Roman"/>
        </w:rPr>
      </w:pPr>
      <w:r>
        <w:rPr>
          <w:rFonts w:eastAsia="Times New Roman" w:cs="Times New Roman"/>
        </w:rPr>
        <w:t>Искусственные объекты бывают всякие разные.</w:t>
      </w:r>
    </w:p>
    <w:p w:rsidR="005B10FD" w:rsidRDefault="005B10FD" w:rsidP="005B10FD">
      <w:pPr>
        <w:spacing w:after="120"/>
        <w:contextualSpacing/>
        <w:rPr>
          <w:rFonts w:eastAsia="Times New Roman" w:cs="Times New Roman"/>
        </w:rPr>
      </w:pPr>
      <w:r>
        <w:rPr>
          <w:rFonts w:eastAsia="Times New Roman" w:cs="Times New Roman"/>
        </w:rPr>
        <w:t>Итого, у каждой клетки есть следующие характеристики:</w:t>
      </w:r>
    </w:p>
    <w:p w:rsidR="005B10FD" w:rsidRPr="00031AEF" w:rsidRDefault="005B10FD" w:rsidP="005B10FD">
      <w:pPr>
        <w:pStyle w:val="a6"/>
        <w:numPr>
          <w:ilvl w:val="0"/>
          <w:numId w:val="4"/>
        </w:numPr>
        <w:spacing w:after="120"/>
        <w:rPr>
          <w:rFonts w:eastAsia="Times New Roman" w:cs="Times New Roman"/>
        </w:rPr>
      </w:pPr>
      <w:proofErr w:type="spellStart"/>
      <w:r w:rsidRPr="00031AEF">
        <w:rPr>
          <w:rFonts w:eastAsia="Times New Roman" w:cs="Times New Roman"/>
        </w:rPr>
        <w:t>гиперпространствнная</w:t>
      </w:r>
      <w:proofErr w:type="spellEnd"/>
      <w:r w:rsidRPr="00031AEF">
        <w:rPr>
          <w:rFonts w:eastAsia="Times New Roman" w:cs="Times New Roman"/>
        </w:rPr>
        <w:t xml:space="preserve"> сила, действующая в ней;</w:t>
      </w:r>
    </w:p>
    <w:p w:rsidR="005B10FD" w:rsidRPr="00031AEF" w:rsidRDefault="005B10FD" w:rsidP="005B10FD">
      <w:pPr>
        <w:pStyle w:val="a6"/>
        <w:numPr>
          <w:ilvl w:val="0"/>
          <w:numId w:val="4"/>
        </w:numPr>
        <w:spacing w:after="120"/>
        <w:rPr>
          <w:rFonts w:eastAsia="Times New Roman" w:cs="Times New Roman"/>
        </w:rPr>
      </w:pPr>
      <w:r w:rsidRPr="00031AEF">
        <w:rPr>
          <w:rFonts w:eastAsia="Times New Roman" w:cs="Times New Roman"/>
        </w:rPr>
        <w:t>сила «течения» к чёрной дыре;</w:t>
      </w:r>
    </w:p>
    <w:p w:rsidR="005B10FD" w:rsidRPr="00031AEF" w:rsidRDefault="005B10FD" w:rsidP="005B10FD">
      <w:pPr>
        <w:pStyle w:val="a6"/>
        <w:numPr>
          <w:ilvl w:val="0"/>
          <w:numId w:val="4"/>
        </w:numPr>
        <w:spacing w:after="120"/>
        <w:rPr>
          <w:rFonts w:eastAsia="Times New Roman" w:cs="Times New Roman"/>
        </w:rPr>
      </w:pPr>
      <w:r w:rsidRPr="00031AEF">
        <w:rPr>
          <w:rFonts w:eastAsia="Times New Roman" w:cs="Times New Roman"/>
        </w:rPr>
        <w:t>количество железа</w:t>
      </w:r>
      <w:r>
        <w:rPr>
          <w:rFonts w:eastAsia="Times New Roman" w:cs="Times New Roman"/>
        </w:rPr>
        <w:t xml:space="preserve"> (обозначение на карте – пятиугольник)</w:t>
      </w:r>
      <w:r w:rsidRPr="00031AEF">
        <w:rPr>
          <w:rFonts w:eastAsia="Times New Roman" w:cs="Times New Roman"/>
        </w:rPr>
        <w:t xml:space="preserve"> и топлива</w:t>
      </w:r>
      <w:r>
        <w:rPr>
          <w:rFonts w:eastAsia="Times New Roman" w:cs="Times New Roman"/>
        </w:rPr>
        <w:t xml:space="preserve"> (обозначение на карте – капля)</w:t>
      </w:r>
      <w:r w:rsidRPr="00031AEF">
        <w:rPr>
          <w:rFonts w:eastAsia="Times New Roman" w:cs="Times New Roman"/>
        </w:rPr>
        <w:t>, которое можно добыть в данной клетке;</w:t>
      </w:r>
    </w:p>
    <w:p w:rsidR="005B10FD" w:rsidRPr="00031AEF" w:rsidRDefault="005B10FD" w:rsidP="005B10FD">
      <w:pPr>
        <w:pStyle w:val="a6"/>
        <w:numPr>
          <w:ilvl w:val="0"/>
          <w:numId w:val="4"/>
        </w:numPr>
        <w:spacing w:after="120"/>
        <w:rPr>
          <w:rFonts w:eastAsia="Times New Roman" w:cs="Times New Roman"/>
        </w:rPr>
      </w:pPr>
      <w:r w:rsidRPr="00031AEF">
        <w:rPr>
          <w:rFonts w:eastAsia="Times New Roman" w:cs="Times New Roman"/>
        </w:rPr>
        <w:t>радиационный фон;</w:t>
      </w:r>
    </w:p>
    <w:p w:rsidR="005B10FD" w:rsidRPr="00031AEF" w:rsidRDefault="005B10FD" w:rsidP="005B10FD">
      <w:pPr>
        <w:pStyle w:val="a6"/>
        <w:numPr>
          <w:ilvl w:val="0"/>
          <w:numId w:val="4"/>
        </w:numPr>
        <w:spacing w:after="120"/>
        <w:rPr>
          <w:rFonts w:eastAsia="Times New Roman" w:cs="Times New Roman"/>
        </w:rPr>
      </w:pPr>
      <w:r w:rsidRPr="00031AEF">
        <w:rPr>
          <w:rFonts w:eastAsia="Times New Roman" w:cs="Times New Roman"/>
        </w:rPr>
        <w:t>температура;</w:t>
      </w:r>
    </w:p>
    <w:p w:rsidR="00762717" w:rsidRPr="005B10FD" w:rsidRDefault="005B10FD" w:rsidP="005B10FD">
      <w:pPr>
        <w:pStyle w:val="a6"/>
        <w:numPr>
          <w:ilvl w:val="0"/>
          <w:numId w:val="4"/>
        </w:numPr>
        <w:spacing w:after="120"/>
        <w:rPr>
          <w:rFonts w:eastAsia="Times New Roman" w:cs="Times New Roman"/>
          <w:b/>
          <w:noProof/>
          <w:lang w:eastAsia="ru-RU"/>
        </w:rPr>
      </w:pPr>
      <w:r w:rsidRPr="005B10FD">
        <w:rPr>
          <w:rFonts w:eastAsia="Times New Roman" w:cs="Times New Roman"/>
        </w:rPr>
        <w:t>наличие планет, кораблей, баз, иных искусственных объектов.</w:t>
      </w:r>
      <w:r w:rsidR="00762717" w:rsidRPr="005B10FD">
        <w:rPr>
          <w:rFonts w:eastAsia="Times New Roman" w:cs="Times New Roman"/>
          <w:b/>
          <w:noProof/>
          <w:lang w:eastAsia="ru-RU"/>
        </w:rPr>
        <w:br w:type="page"/>
      </w:r>
    </w:p>
    <w:p w:rsidR="00C50EA7" w:rsidRPr="003F69D9" w:rsidRDefault="00C50EA7" w:rsidP="003F69D9">
      <w:pPr>
        <w:spacing w:after="120"/>
        <w:contextualSpacing/>
        <w:rPr>
          <w:rFonts w:eastAsia="Times New Roman" w:cs="Times New Roman"/>
          <w:b/>
          <w:noProof/>
          <w:lang w:eastAsia="ru-RU"/>
        </w:rPr>
      </w:pPr>
      <w:r w:rsidRPr="003F69D9">
        <w:rPr>
          <w:rFonts w:eastAsia="Times New Roman" w:cs="Times New Roman"/>
          <w:b/>
          <w:noProof/>
          <w:lang w:eastAsia="ru-RU"/>
        </w:rPr>
        <w:lastRenderedPageBreak/>
        <w:t>Инструкция навигатору</w:t>
      </w:r>
    </w:p>
    <w:p w:rsidR="00C50EA7" w:rsidRPr="003F69D9" w:rsidRDefault="00C50EA7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>Процесс навигации кораблей является решением задачи о движении материальной точки в поле постоянной силы.</w:t>
      </w:r>
      <w:r w:rsidR="00E40BF6">
        <w:rPr>
          <w:rFonts w:eastAsia="Times New Roman" w:cs="Times New Roman"/>
          <w:noProof/>
          <w:lang w:eastAsia="ru-RU"/>
        </w:rPr>
        <w:t xml:space="preserve"> </w:t>
      </w:r>
    </w:p>
    <w:p w:rsidR="008E20F5" w:rsidRPr="003F69D9" w:rsidRDefault="00C50EA7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 xml:space="preserve">Составляется система уравнений движения, связывающая каждую координату точки со временем и координаты вектора начальной скорости между собой. </w:t>
      </w:r>
    </w:p>
    <w:p w:rsidR="008E20F5" w:rsidRPr="003F69D9" w:rsidRDefault="00F70939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="Times New Roman" w:hAnsi="Cambria Math" w:cs="Times New Roman"/>
                  <w:noProof/>
                  <w:lang w:eastAsia="ru-RU"/>
                </w:rPr>
              </m:ctrlPr>
            </m:dPr>
            <m:e>
              <m:eqArr>
                <m:eqArrPr>
                  <m:ctrlPr>
                    <w:rPr>
                      <w:rFonts w:ascii="Cambria Math" w:eastAsia="Times New Roman" w:hAnsi="Cambria Math" w:cs="Times New Roman"/>
                      <w:noProof/>
                      <w:lang w:eastAsia="ru-RU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lang w:eastAsia="ru-RU"/>
                    </w:rPr>
                    <m:t>=</m:t>
                  </m:r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0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lang w:eastAsia="ru-RU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v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0x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lang w:eastAsia="ru-RU"/>
                    </w:rPr>
                    <m:t>*t+</m:t>
                  </m:r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="Times New Roman" w:hAnsi="Cambria Math" w:cs="Times New Roman"/>
                              <w:noProof/>
                              <w:lang w:eastAsia="ru-RU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noProof/>
                              <w:lang w:eastAsia="ru-RU"/>
                            </w:rPr>
                            <m:t>F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noProof/>
                              <w:lang w:eastAsia="ru-RU"/>
                            </w:rPr>
                            <m:t>x</m:t>
                          </m:r>
                        </m:sub>
                      </m:sSub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2m</m:t>
                      </m:r>
                    </m:den>
                  </m:f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t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lang w:eastAsia="ru-RU"/>
                    </w:rPr>
                    <m:t xml:space="preserve"> </m:t>
                  </m:r>
                </m:e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y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lang w:eastAsia="ru-RU"/>
                    </w:rPr>
                    <m:t>=</m:t>
                  </m:r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y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0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lang w:eastAsia="ru-RU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v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0y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lang w:eastAsia="ru-RU"/>
                    </w:rPr>
                    <m:t>*t+</m:t>
                  </m:r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="Times New Roman" w:hAnsi="Cambria Math" w:cs="Times New Roman"/>
                              <w:noProof/>
                              <w:lang w:eastAsia="ru-RU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noProof/>
                              <w:lang w:eastAsia="ru-RU"/>
                            </w:rPr>
                            <m:t>F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noProof/>
                              <w:lang w:eastAsia="ru-RU"/>
                            </w:rPr>
                            <m:t>y</m:t>
                          </m:r>
                        </m:sub>
                      </m:sSub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2m</m:t>
                      </m:r>
                    </m:den>
                  </m:f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t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2</m:t>
                      </m:r>
                    </m:sup>
                  </m:sSup>
                </m:e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v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lang w:eastAsia="ru-RU"/>
                    </w:rPr>
                    <m:t>=</m:t>
                  </m:r>
                  <m:sSubSup>
                    <m:sSubSupPr>
                      <m:ctrl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v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0x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2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lang w:eastAsia="ru-RU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v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0y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noProof/>
                          <w:lang w:eastAsia="ru-RU"/>
                        </w:rPr>
                        <m:t>2</m:t>
                      </m:r>
                    </m:sup>
                  </m:sSubSup>
                </m:e>
              </m:eqArr>
            </m:e>
          </m:d>
        </m:oMath>
      </m:oMathPara>
    </w:p>
    <w:p w:rsidR="008E20F5" w:rsidRPr="003F69D9" w:rsidRDefault="008E20F5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>где m – полная гиперпространственная масса корабля;</w:t>
      </w:r>
    </w:p>
    <w:p w:rsidR="008E20F5" w:rsidRPr="003F69D9" w:rsidRDefault="008E20F5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>[Fx,Fy] – гиперспространственная сила, действующая в клетке старта;</w:t>
      </w:r>
    </w:p>
    <w:p w:rsidR="008E20F5" w:rsidRPr="003F69D9" w:rsidRDefault="008E20F5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>(x0,y0) – координаты стартовой точки;</w:t>
      </w:r>
    </w:p>
    <w:p w:rsidR="008E20F5" w:rsidRPr="003F69D9" w:rsidRDefault="008E20F5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>(x1,y1) – координаты конечной точки;</w:t>
      </w:r>
    </w:p>
    <w:p w:rsidR="008E20F5" w:rsidRPr="003F69D9" w:rsidRDefault="008E20F5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>v – модуль стартовой скорости корабля;</w:t>
      </w:r>
    </w:p>
    <w:p w:rsidR="008E20F5" w:rsidRPr="003F69D9" w:rsidRDefault="008E20F5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>[v</w:t>
      </w:r>
      <w:r w:rsidR="003F69D9" w:rsidRPr="003F69D9">
        <w:rPr>
          <w:rFonts w:eastAsia="Times New Roman" w:cs="Times New Roman"/>
          <w:noProof/>
          <w:lang w:eastAsia="ru-RU"/>
        </w:rPr>
        <w:t>0x, v0y</w:t>
      </w:r>
      <w:r w:rsidRPr="003F69D9">
        <w:rPr>
          <w:rFonts w:eastAsia="Times New Roman" w:cs="Times New Roman"/>
          <w:noProof/>
          <w:lang w:eastAsia="ru-RU"/>
        </w:rPr>
        <w:t>] – вектор стартовой скорости.</w:t>
      </w:r>
    </w:p>
    <w:p w:rsidR="003F69D9" w:rsidRPr="003F69D9" w:rsidRDefault="00C50EA7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>Система сводится к биквадратному уравнению</w:t>
      </w:r>
      <w:r w:rsidR="003F69D9" w:rsidRPr="003F69D9">
        <w:rPr>
          <w:rFonts w:eastAsia="Times New Roman" w:cs="Times New Roman"/>
          <w:noProof/>
          <w:lang w:eastAsia="ru-RU"/>
        </w:rPr>
        <w:t>, если из первого и второго уравнений выразить v0x и v0y</w:t>
      </w:r>
      <w:r w:rsidRPr="003F69D9">
        <w:rPr>
          <w:rFonts w:eastAsia="Times New Roman" w:cs="Times New Roman"/>
          <w:noProof/>
          <w:lang w:eastAsia="ru-RU"/>
        </w:rPr>
        <w:t xml:space="preserve"> </w:t>
      </w:r>
      <w:r w:rsidR="003F69D9" w:rsidRPr="003F69D9">
        <w:rPr>
          <w:rFonts w:eastAsia="Times New Roman" w:cs="Times New Roman"/>
          <w:noProof/>
          <w:lang w:eastAsia="ru-RU"/>
        </w:rPr>
        <w:t xml:space="preserve">через t и подставить получившиеся выражения в третье уравнение. Решив его, нужно взять наименьший </w:t>
      </w:r>
      <w:r w:rsidRPr="003F69D9">
        <w:rPr>
          <w:rFonts w:eastAsia="Times New Roman" w:cs="Times New Roman"/>
          <w:noProof/>
          <w:lang w:eastAsia="ru-RU"/>
        </w:rPr>
        <w:t xml:space="preserve">положительный корень. </w:t>
      </w:r>
    </w:p>
    <w:p w:rsidR="003F69D9" w:rsidRPr="003F69D9" w:rsidRDefault="003F69D9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>Решение квадратного уравнения</w:t>
      </w:r>
    </w:p>
    <w:p w:rsidR="003F69D9" w:rsidRPr="003F69D9" w:rsidRDefault="003F69D9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noProof/>
              <w:lang w:eastAsia="ru-RU"/>
            </w:rPr>
            <m:t>a</m:t>
          </m:r>
          <m:sSup>
            <m:sSupPr>
              <m:ctrlPr>
                <w:rPr>
                  <w:rFonts w:ascii="Cambria Math" w:eastAsia="Times New Roman" w:hAnsi="Cambria Math" w:cs="Times New Roman"/>
                  <w:noProof/>
                  <w:lang w:eastAsia="ru-RU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lang w:eastAsia="ru-RU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lang w:eastAsia="ru-RU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noProof/>
              <w:lang w:eastAsia="ru-RU"/>
            </w:rPr>
            <m:t>+bx+c=0</m:t>
          </m:r>
        </m:oMath>
      </m:oMathPara>
    </w:p>
    <w:p w:rsidR="003F69D9" w:rsidRPr="003F69D9" w:rsidRDefault="003F69D9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>Дискриминант</w:t>
      </w:r>
    </w:p>
    <w:p w:rsidR="003F69D9" w:rsidRPr="003F69D9" w:rsidRDefault="003F69D9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noProof/>
              <w:lang w:eastAsia="ru-RU"/>
            </w:rPr>
            <m:t>D=</m:t>
          </m:r>
          <m:sSup>
            <m:sSupPr>
              <m:ctrlPr>
                <w:rPr>
                  <w:rFonts w:ascii="Cambria Math" w:eastAsia="Times New Roman" w:hAnsi="Cambria Math" w:cs="Times New Roman"/>
                  <w:noProof/>
                  <w:lang w:eastAsia="ru-RU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lang w:eastAsia="ru-RU"/>
                </w:rPr>
                <m:t>b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lang w:eastAsia="ru-RU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noProof/>
              <w:lang w:eastAsia="ru-RU"/>
            </w:rPr>
            <m:t>-4ac</m:t>
          </m:r>
        </m:oMath>
      </m:oMathPara>
    </w:p>
    <w:p w:rsidR="003F69D9" w:rsidRPr="003F69D9" w:rsidRDefault="003F69D9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>Если D &lt; 0, корней нет;</w:t>
      </w:r>
    </w:p>
    <w:p w:rsidR="003F69D9" w:rsidRPr="003F69D9" w:rsidRDefault="003F69D9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>Если D = 0, есть ровно один корень;</w:t>
      </w:r>
    </w:p>
    <w:p w:rsidR="003F69D9" w:rsidRPr="003F69D9" w:rsidRDefault="003F69D9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>Если D &gt; 0, корней два.</w:t>
      </w:r>
    </w:p>
    <w:p w:rsidR="003F69D9" w:rsidRPr="003F69D9" w:rsidRDefault="003F69D9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>Корни квадратного уравнения</w:t>
      </w:r>
    </w:p>
    <w:p w:rsidR="003F69D9" w:rsidRPr="003F69D9" w:rsidRDefault="00F70939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noProof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lang w:eastAsia="ru-RU"/>
                </w:rPr>
                <m:t>х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lang w:eastAsia="ru-RU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noProof/>
              <w:lang w:eastAsia="ru-RU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noProof/>
                  <w:lang w:eastAsia="ru-RU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lang w:eastAsia="ru-RU"/>
                </w:rPr>
                <m:t>-b+</m:t>
              </m:r>
              <m:rad>
                <m:radPr>
                  <m:degHide m:val="on"/>
                  <m:ctrlPr>
                    <w:rPr>
                      <w:rFonts w:ascii="Cambria Math" w:eastAsia="Times New Roman" w:hAnsi="Cambria Math" w:cs="Times New Roman"/>
                      <w:noProof/>
                      <w:lang w:eastAsia="ru-RU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lang w:eastAsia="ru-RU"/>
                    </w:rPr>
                    <m:t>D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lang w:eastAsia="ru-RU"/>
                </w:rPr>
                <m:t>2a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noProof/>
              <w:lang w:eastAsia="ru-RU"/>
            </w:rPr>
            <m:t xml:space="preserve">           </m:t>
          </m:r>
          <m:sSub>
            <m:sSubPr>
              <m:ctrlPr>
                <w:rPr>
                  <w:rFonts w:ascii="Cambria Math" w:eastAsia="Times New Roman" w:hAnsi="Cambria Math" w:cs="Times New Roman"/>
                  <w:noProof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lang w:eastAsia="ru-RU"/>
                </w:rPr>
                <m:t>х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lang w:eastAsia="ru-RU"/>
                </w:rPr>
                <m:t>2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noProof/>
              <w:lang w:eastAsia="ru-RU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noProof/>
                  <w:lang w:eastAsia="ru-RU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lang w:eastAsia="ru-RU"/>
                </w:rPr>
                <m:t>-b-</m:t>
              </m:r>
              <m:rad>
                <m:radPr>
                  <m:degHide m:val="on"/>
                  <m:ctrlPr>
                    <w:rPr>
                      <w:rFonts w:ascii="Cambria Math" w:eastAsia="Times New Roman" w:hAnsi="Cambria Math" w:cs="Times New Roman"/>
                      <w:noProof/>
                      <w:lang w:eastAsia="ru-RU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noProof/>
                      <w:lang w:eastAsia="ru-RU"/>
                    </w:rPr>
                    <m:t>D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noProof/>
                  <w:lang w:eastAsia="ru-RU"/>
                </w:rPr>
                <m:t>2a</m:t>
              </m:r>
            </m:den>
          </m:f>
        </m:oMath>
      </m:oMathPara>
    </w:p>
    <w:p w:rsidR="003F69D9" w:rsidRPr="003F69D9" w:rsidRDefault="003F69D9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>Затем по полученному t рассчитать v0x и v0y.</w:t>
      </w:r>
    </w:p>
    <w:p w:rsidR="00C50EA7" w:rsidRPr="003F69D9" w:rsidRDefault="00C50EA7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>Можно использовать перевод системы координат в систему, где вектор силы параллелен одной из осей, чтобы упростить расчёт. Не забудьте перевести полученный вектор скорости в начальную систему координат.</w:t>
      </w:r>
    </w:p>
    <w:p w:rsidR="00C50EA7" w:rsidRPr="003F69D9" w:rsidRDefault="00C50EA7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>Масса и начальная скорость у каждого корабля своя и написана на их паспортах. Не забывайте рассчитывать полную массу, т.к. указана масса основы и одного дополнительного отсека, а их может быть несколько.</w:t>
      </w:r>
    </w:p>
    <w:p w:rsidR="00C50EA7" w:rsidRPr="003F69D9" w:rsidRDefault="00C50EA7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 xml:space="preserve">Сила гиперпространственного поля в каждой навигационной клетке своя. Навигаторы знают силу клетки, где сейчас находится корабль (спросить у мастера) и могут выяснить её </w:t>
      </w:r>
      <w:r w:rsidR="008E20F5" w:rsidRPr="003F69D9">
        <w:rPr>
          <w:rFonts w:eastAsia="Times New Roman" w:cs="Times New Roman"/>
          <w:noProof/>
          <w:lang w:eastAsia="ru-RU"/>
        </w:rPr>
        <w:t xml:space="preserve">значение в другой точке </w:t>
      </w:r>
      <w:r w:rsidRPr="003F69D9">
        <w:rPr>
          <w:rFonts w:eastAsia="Times New Roman" w:cs="Times New Roman"/>
          <w:noProof/>
          <w:lang w:eastAsia="ru-RU"/>
        </w:rPr>
        <w:t xml:space="preserve">путём </w:t>
      </w:r>
      <w:r w:rsidR="008E20F5" w:rsidRPr="003F69D9">
        <w:rPr>
          <w:rFonts w:eastAsia="Times New Roman" w:cs="Times New Roman"/>
          <w:noProof/>
          <w:lang w:eastAsia="ru-RU"/>
        </w:rPr>
        <w:t xml:space="preserve">навигационного </w:t>
      </w:r>
      <w:r w:rsidRPr="003F69D9">
        <w:rPr>
          <w:rFonts w:eastAsia="Times New Roman" w:cs="Times New Roman"/>
          <w:noProof/>
          <w:lang w:eastAsia="ru-RU"/>
        </w:rPr>
        <w:t>исследования.</w:t>
      </w:r>
    </w:p>
    <w:p w:rsidR="00C50EA7" w:rsidRPr="003F69D9" w:rsidRDefault="00C50EA7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>Текущие координаты корабля известны. Желаемые выбираются навигаторами.</w:t>
      </w:r>
    </w:p>
    <w:p w:rsidR="00C50EA7" w:rsidRPr="003F69D9" w:rsidRDefault="00C50EA7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 w:rsidRPr="003F69D9">
        <w:rPr>
          <w:rFonts w:eastAsia="Times New Roman" w:cs="Times New Roman"/>
          <w:noProof/>
          <w:lang w:eastAsia="ru-RU"/>
        </w:rPr>
        <w:t xml:space="preserve">Чтобы совершить прыжок, навигатор должен сообщить две координаты вектора скорости </w:t>
      </w:r>
      <w:r w:rsidR="003F69D9" w:rsidRPr="003F69D9">
        <w:rPr>
          <w:rFonts w:eastAsia="Times New Roman" w:cs="Times New Roman"/>
          <w:noProof/>
          <w:lang w:eastAsia="ru-RU"/>
        </w:rPr>
        <w:t xml:space="preserve">v0x и v0y </w:t>
      </w:r>
      <w:r w:rsidRPr="003F69D9">
        <w:rPr>
          <w:rFonts w:eastAsia="Times New Roman" w:cs="Times New Roman"/>
          <w:noProof/>
          <w:lang w:eastAsia="ru-RU"/>
        </w:rPr>
        <w:t>входа в гиперпространство и время t выхода из него. Оператор прыжков при помощи компьютера рассчитает точку выхода. Если вы ошиблись в подсчётах, велика вероятность попасть не туда.</w:t>
      </w:r>
    </w:p>
    <w:p w:rsidR="00C50EA7" w:rsidRPr="00E40BF6" w:rsidRDefault="00E40BF6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  <w:r>
        <w:rPr>
          <w:rFonts w:eastAsia="Times New Roman" w:cs="Times New Roman"/>
          <w:noProof/>
          <w:lang w:eastAsia="ru-RU"/>
        </w:rPr>
        <w:t xml:space="preserve">Рассчёт производится вручную или иначе, если позволяют технологии. Если у вас есть чип товара калькулятор, можно воспользоваться калькулятором. Если у вас есть чип товара компьютер – можно воспользватсья программой </w:t>
      </w:r>
      <w:r>
        <w:rPr>
          <w:rFonts w:eastAsia="Times New Roman" w:cs="Times New Roman"/>
          <w:noProof/>
          <w:lang w:val="en-US" w:eastAsia="ru-RU"/>
        </w:rPr>
        <w:t>Excel</w:t>
      </w:r>
      <w:r>
        <w:rPr>
          <w:rFonts w:eastAsia="Times New Roman" w:cs="Times New Roman"/>
          <w:noProof/>
          <w:lang w:eastAsia="ru-RU"/>
        </w:rPr>
        <w:t>. В любом случае, все шаги расчёта должны быть зафиксированы пиьсменно на бумаге.</w:t>
      </w:r>
    </w:p>
    <w:p w:rsidR="003F69D9" w:rsidRPr="003F69D9" w:rsidRDefault="003F69D9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</w:p>
    <w:p w:rsidR="003F69D9" w:rsidRPr="003F69D9" w:rsidRDefault="003F69D9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</w:p>
    <w:p w:rsidR="003F69D9" w:rsidRPr="003F69D9" w:rsidRDefault="003F69D9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</w:p>
    <w:p w:rsidR="003F69D9" w:rsidRPr="003F69D9" w:rsidRDefault="003F69D9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</w:p>
    <w:p w:rsidR="003F69D9" w:rsidRPr="003F69D9" w:rsidRDefault="003F69D9" w:rsidP="003F69D9">
      <w:pPr>
        <w:spacing w:after="120"/>
        <w:contextualSpacing/>
        <w:rPr>
          <w:rFonts w:eastAsia="Times New Roman" w:cs="Times New Roman"/>
          <w:noProof/>
          <w:lang w:eastAsia="ru-RU"/>
        </w:rPr>
      </w:pPr>
    </w:p>
    <w:sectPr w:rsidR="003F69D9" w:rsidRPr="003F69D9" w:rsidSect="00F77FA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03A0F"/>
    <w:multiLevelType w:val="hybridMultilevel"/>
    <w:tmpl w:val="3452B0D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FFB77AE"/>
    <w:multiLevelType w:val="hybridMultilevel"/>
    <w:tmpl w:val="5816D8B8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76F2F7E"/>
    <w:multiLevelType w:val="multilevel"/>
    <w:tmpl w:val="94563F96"/>
    <w:lvl w:ilvl="0">
      <w:start w:val="1"/>
      <w:numFmt w:val="upperRoman"/>
      <w:pStyle w:val="1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-%2.%3."/>
      <w:lvlJc w:val="right"/>
      <w:pPr>
        <w:ind w:left="3158" w:hanging="18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3">
    <w:nsid w:val="63017A94"/>
    <w:multiLevelType w:val="multilevel"/>
    <w:tmpl w:val="ADDC5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50EA7"/>
    <w:rsid w:val="002E2CB4"/>
    <w:rsid w:val="003A7D4D"/>
    <w:rsid w:val="003F69D9"/>
    <w:rsid w:val="00450A9E"/>
    <w:rsid w:val="0051232E"/>
    <w:rsid w:val="0053022C"/>
    <w:rsid w:val="005B10FD"/>
    <w:rsid w:val="00762717"/>
    <w:rsid w:val="00896303"/>
    <w:rsid w:val="008E20F5"/>
    <w:rsid w:val="00A67BDD"/>
    <w:rsid w:val="00C50EA7"/>
    <w:rsid w:val="00D4783D"/>
    <w:rsid w:val="00D60818"/>
    <w:rsid w:val="00E02FBB"/>
    <w:rsid w:val="00E40BF6"/>
    <w:rsid w:val="00ED544B"/>
    <w:rsid w:val="00F70939"/>
    <w:rsid w:val="00F77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EA7"/>
  </w:style>
  <w:style w:type="paragraph" w:styleId="1">
    <w:name w:val="heading 1"/>
    <w:basedOn w:val="a"/>
    <w:next w:val="a"/>
    <w:link w:val="10"/>
    <w:uiPriority w:val="9"/>
    <w:qFormat/>
    <w:rsid w:val="0051232E"/>
    <w:pPr>
      <w:keepNext/>
      <w:keepLines/>
      <w:numPr>
        <w:numId w:val="1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V">
    <w:name w:val="DEV"/>
    <w:basedOn w:val="1"/>
    <w:qFormat/>
    <w:rsid w:val="0051232E"/>
    <w:pPr>
      <w:keepNext w:val="0"/>
      <w:keepLines w:val="0"/>
      <w:spacing w:before="0"/>
      <w:ind w:firstLine="0"/>
      <w:contextualSpacing/>
    </w:pPr>
    <w:rPr>
      <w:rFonts w:ascii="Times New Roman" w:eastAsia="Calibri" w:hAnsi="Times New Roman" w:cs="Times New Roman"/>
      <w:bCs w:val="0"/>
      <w:color w:val="auto"/>
      <w:sz w:val="32"/>
      <w:szCs w:val="32"/>
    </w:rPr>
  </w:style>
  <w:style w:type="character" w:customStyle="1" w:styleId="10">
    <w:name w:val="Заголовок 1 Знак"/>
    <w:basedOn w:val="a0"/>
    <w:link w:val="1"/>
    <w:uiPriority w:val="9"/>
    <w:rsid w:val="005123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C50E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0EA7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8E20F5"/>
    <w:rPr>
      <w:color w:val="808080"/>
    </w:rPr>
  </w:style>
  <w:style w:type="character" w:customStyle="1" w:styleId="apple-converted-space">
    <w:name w:val="apple-converted-space"/>
    <w:basedOn w:val="a0"/>
    <w:rsid w:val="003F69D9"/>
  </w:style>
  <w:style w:type="character" w:customStyle="1" w:styleId="formula">
    <w:name w:val="formula"/>
    <w:basedOn w:val="a0"/>
    <w:rsid w:val="003F69D9"/>
  </w:style>
  <w:style w:type="paragraph" w:styleId="a6">
    <w:name w:val="List Paragraph"/>
    <w:basedOn w:val="a"/>
    <w:uiPriority w:val="34"/>
    <w:qFormat/>
    <w:rsid w:val="003F69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4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ТиндДаэ</dc:creator>
  <cp:lastModifiedBy>ТиндДаэ</cp:lastModifiedBy>
  <cp:revision>2</cp:revision>
  <dcterms:created xsi:type="dcterms:W3CDTF">2014-04-04T13:31:00Z</dcterms:created>
  <dcterms:modified xsi:type="dcterms:W3CDTF">2014-04-04T18:53:00Z</dcterms:modified>
</cp:coreProperties>
</file>