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0C" w:rsidRPr="001C605E" w:rsidRDefault="004367A0" w:rsidP="001C605E">
      <w:pPr>
        <w:spacing w:after="6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605E">
        <w:rPr>
          <w:rFonts w:ascii="Times New Roman" w:hAnsi="Times New Roman" w:cs="Times New Roman"/>
          <w:b/>
          <w:sz w:val="28"/>
          <w:szCs w:val="28"/>
        </w:rPr>
        <w:t>Правила по п</w:t>
      </w:r>
      <w:r w:rsidR="00D3346C" w:rsidRPr="001C605E">
        <w:rPr>
          <w:rFonts w:ascii="Times New Roman" w:hAnsi="Times New Roman" w:cs="Times New Roman"/>
          <w:b/>
          <w:sz w:val="28"/>
          <w:szCs w:val="28"/>
        </w:rPr>
        <w:t>редсказани</w:t>
      </w:r>
      <w:r w:rsidRPr="001C605E">
        <w:rPr>
          <w:rFonts w:ascii="Times New Roman" w:hAnsi="Times New Roman" w:cs="Times New Roman"/>
          <w:b/>
          <w:sz w:val="28"/>
          <w:szCs w:val="28"/>
        </w:rPr>
        <w:t>ям</w:t>
      </w:r>
    </w:p>
    <w:p w:rsidR="004367A0" w:rsidRPr="001C605E" w:rsidRDefault="004367A0" w:rsidP="001C605E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Существуют 12 богов</w:t>
      </w:r>
      <w:r w:rsidR="007969F1" w:rsidRPr="001C605E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7969F1" w:rsidRPr="001C605E">
        <w:rPr>
          <w:rFonts w:ascii="Times New Roman" w:hAnsi="Times New Roman" w:cs="Times New Roman"/>
          <w:sz w:val="20"/>
          <w:szCs w:val="20"/>
        </w:rPr>
        <w:t>Ко</w:t>
      </w:r>
      <w:r w:rsidR="007D34DA" w:rsidRPr="001C605E">
        <w:rPr>
          <w:rFonts w:ascii="Times New Roman" w:hAnsi="Times New Roman" w:cs="Times New Roman"/>
          <w:sz w:val="20"/>
          <w:szCs w:val="20"/>
        </w:rPr>
        <w:t>бола</w:t>
      </w:r>
      <w:proofErr w:type="gramEnd"/>
      <w:r w:rsidRPr="001C605E">
        <w:rPr>
          <w:rFonts w:ascii="Times New Roman" w:hAnsi="Times New Roman" w:cs="Times New Roman"/>
          <w:sz w:val="20"/>
          <w:szCs w:val="20"/>
        </w:rPr>
        <w:t xml:space="preserve"> и они вполне реальны. Богам можно </w:t>
      </w:r>
      <w:proofErr w:type="gramStart"/>
      <w:r w:rsidRPr="001C605E">
        <w:rPr>
          <w:rFonts w:ascii="Times New Roman" w:hAnsi="Times New Roman" w:cs="Times New Roman"/>
          <w:sz w:val="20"/>
          <w:szCs w:val="20"/>
        </w:rPr>
        <w:t>поклонятся</w:t>
      </w:r>
      <w:proofErr w:type="gramEnd"/>
      <w:r w:rsidRPr="001C605E">
        <w:rPr>
          <w:rFonts w:ascii="Times New Roman" w:hAnsi="Times New Roman" w:cs="Times New Roman"/>
          <w:sz w:val="20"/>
          <w:szCs w:val="20"/>
        </w:rPr>
        <w:t>, дарить дары, получать от них советы и информацию. У богов есть храмы – это место, где собираются предсказатели и предсказывают будущее.</w:t>
      </w:r>
      <w:r w:rsidR="007D34DA" w:rsidRPr="001C605E">
        <w:rPr>
          <w:rFonts w:ascii="Times New Roman" w:hAnsi="Times New Roman" w:cs="Times New Roman"/>
          <w:sz w:val="20"/>
          <w:szCs w:val="20"/>
        </w:rPr>
        <w:t xml:space="preserve"> По легенде есть еще 13 </w:t>
      </w:r>
      <w:proofErr w:type="gramStart"/>
      <w:r w:rsidR="007D34DA" w:rsidRPr="001C605E">
        <w:rPr>
          <w:rFonts w:ascii="Times New Roman" w:hAnsi="Times New Roman" w:cs="Times New Roman"/>
          <w:sz w:val="20"/>
          <w:szCs w:val="20"/>
        </w:rPr>
        <w:t>бог</w:t>
      </w:r>
      <w:proofErr w:type="gramEnd"/>
      <w:r w:rsidR="007D34DA" w:rsidRPr="001C605E">
        <w:rPr>
          <w:rFonts w:ascii="Times New Roman" w:hAnsi="Times New Roman" w:cs="Times New Roman"/>
          <w:sz w:val="20"/>
          <w:szCs w:val="20"/>
        </w:rPr>
        <w:t xml:space="preserve"> и он покровитель Земли, но су</w:t>
      </w:r>
      <w:r w:rsidR="007969F1" w:rsidRPr="001C605E">
        <w:rPr>
          <w:rFonts w:ascii="Times New Roman" w:hAnsi="Times New Roman" w:cs="Times New Roman"/>
          <w:sz w:val="20"/>
          <w:szCs w:val="20"/>
        </w:rPr>
        <w:t>ществует ли он и существует ли З</w:t>
      </w:r>
      <w:r w:rsidR="007D34DA" w:rsidRPr="001C605E">
        <w:rPr>
          <w:rFonts w:ascii="Times New Roman" w:hAnsi="Times New Roman" w:cs="Times New Roman"/>
          <w:sz w:val="20"/>
          <w:szCs w:val="20"/>
        </w:rPr>
        <w:t xml:space="preserve">емля, до подлинно не известно. </w:t>
      </w:r>
    </w:p>
    <w:p w:rsidR="007969F1" w:rsidRPr="001C605E" w:rsidRDefault="007969F1" w:rsidP="001C605E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На нашей игре можно делать футурологические прогнозы – предсказания. Предсказания делают пророки, адепты разных богов.</w:t>
      </w:r>
    </w:p>
    <w:p w:rsidR="004367A0" w:rsidRPr="001C605E" w:rsidRDefault="004367A0" w:rsidP="001C605E">
      <w:pPr>
        <w:spacing w:after="6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605E">
        <w:rPr>
          <w:rFonts w:ascii="Times New Roman" w:hAnsi="Times New Roman" w:cs="Times New Roman"/>
          <w:b/>
          <w:sz w:val="20"/>
          <w:szCs w:val="20"/>
        </w:rPr>
        <w:t>Что дают предсказания и зачем они.</w:t>
      </w:r>
    </w:p>
    <w:p w:rsidR="004367A0" w:rsidRPr="001C605E" w:rsidRDefault="004367A0" w:rsidP="001C605E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В первую очередь, предсказания помогают осмыслить</w:t>
      </w:r>
      <w:r w:rsidR="007969F1" w:rsidRPr="001C605E">
        <w:rPr>
          <w:rFonts w:ascii="Times New Roman" w:hAnsi="Times New Roman" w:cs="Times New Roman"/>
          <w:sz w:val="20"/>
          <w:szCs w:val="20"/>
        </w:rPr>
        <w:t>,</w:t>
      </w:r>
      <w:r w:rsidRPr="001C605E">
        <w:rPr>
          <w:rFonts w:ascii="Times New Roman" w:hAnsi="Times New Roman" w:cs="Times New Roman"/>
          <w:sz w:val="20"/>
          <w:szCs w:val="20"/>
        </w:rPr>
        <w:t xml:space="preserve"> что происходит и в каком направлении двигаться людям в условиях тяжелой войны с </w:t>
      </w:r>
      <w:proofErr w:type="spellStart"/>
      <w:r w:rsidRPr="001C605E">
        <w:rPr>
          <w:rFonts w:ascii="Times New Roman" w:hAnsi="Times New Roman" w:cs="Times New Roman"/>
          <w:sz w:val="20"/>
          <w:szCs w:val="20"/>
        </w:rPr>
        <w:t>сайлонами</w:t>
      </w:r>
      <w:proofErr w:type="spellEnd"/>
      <w:r w:rsidRPr="001C605E">
        <w:rPr>
          <w:rFonts w:ascii="Times New Roman" w:hAnsi="Times New Roman" w:cs="Times New Roman"/>
          <w:sz w:val="20"/>
          <w:szCs w:val="20"/>
        </w:rPr>
        <w:t>.</w:t>
      </w:r>
      <w:r w:rsidR="007969F1" w:rsidRPr="001C605E">
        <w:rPr>
          <w:rFonts w:ascii="Times New Roman" w:hAnsi="Times New Roman" w:cs="Times New Roman"/>
          <w:sz w:val="20"/>
          <w:szCs w:val="20"/>
        </w:rPr>
        <w:t xml:space="preserve"> Для пророков – это способ связи с богами, и, если пророк делает верные (воплощающиеся в жизнь) предсказания, боги могут наградить его своим вниманием или дарами.</w:t>
      </w:r>
    </w:p>
    <w:p w:rsidR="004367A0" w:rsidRPr="001C605E" w:rsidRDefault="004367A0" w:rsidP="001C605E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 xml:space="preserve">Предсказания </w:t>
      </w:r>
      <w:r w:rsidR="007969F1" w:rsidRPr="001C605E">
        <w:rPr>
          <w:rFonts w:ascii="Times New Roman" w:hAnsi="Times New Roman" w:cs="Times New Roman"/>
          <w:sz w:val="20"/>
          <w:szCs w:val="20"/>
        </w:rPr>
        <w:t xml:space="preserve">– </w:t>
      </w:r>
      <w:r w:rsidRPr="001C605E">
        <w:rPr>
          <w:rFonts w:ascii="Times New Roman" w:hAnsi="Times New Roman" w:cs="Times New Roman"/>
          <w:sz w:val="20"/>
          <w:szCs w:val="20"/>
        </w:rPr>
        <w:t>это сценарии развития будущего</w:t>
      </w:r>
      <w:r w:rsidR="007969F1" w:rsidRPr="001C605E">
        <w:rPr>
          <w:rFonts w:ascii="Times New Roman" w:hAnsi="Times New Roman" w:cs="Times New Roman"/>
          <w:sz w:val="20"/>
          <w:szCs w:val="20"/>
        </w:rPr>
        <w:t>,</w:t>
      </w:r>
      <w:r w:rsidRPr="001C605E">
        <w:rPr>
          <w:rFonts w:ascii="Times New Roman" w:hAnsi="Times New Roman" w:cs="Times New Roman"/>
          <w:sz w:val="20"/>
          <w:szCs w:val="20"/>
        </w:rPr>
        <w:t xml:space="preserve"> они составляются на несколько циклов вперед и имеют четкую структуру, сюжет, события, своих героев. Если предсказания</w:t>
      </w:r>
      <w:r w:rsidR="007969F1" w:rsidRPr="001C605E">
        <w:rPr>
          <w:rFonts w:ascii="Times New Roman" w:hAnsi="Times New Roman" w:cs="Times New Roman"/>
          <w:sz w:val="20"/>
          <w:szCs w:val="20"/>
        </w:rPr>
        <w:t>, написанное пророками,</w:t>
      </w:r>
      <w:r w:rsidRPr="001C605E">
        <w:rPr>
          <w:rFonts w:ascii="Times New Roman" w:hAnsi="Times New Roman" w:cs="Times New Roman"/>
          <w:sz w:val="20"/>
          <w:szCs w:val="20"/>
        </w:rPr>
        <w:t xml:space="preserve"> </w:t>
      </w:r>
      <w:r w:rsidR="007969F1" w:rsidRPr="001C605E">
        <w:rPr>
          <w:rFonts w:ascii="Times New Roman" w:hAnsi="Times New Roman" w:cs="Times New Roman"/>
          <w:sz w:val="20"/>
          <w:szCs w:val="20"/>
        </w:rPr>
        <w:t>сбываю</w:t>
      </w:r>
      <w:r w:rsidRPr="001C605E">
        <w:rPr>
          <w:rFonts w:ascii="Times New Roman" w:hAnsi="Times New Roman" w:cs="Times New Roman"/>
          <w:sz w:val="20"/>
          <w:szCs w:val="20"/>
        </w:rPr>
        <w:t>тся</w:t>
      </w:r>
      <w:r w:rsidR="008B3FA4" w:rsidRPr="001C605E">
        <w:rPr>
          <w:rFonts w:ascii="Times New Roman" w:hAnsi="Times New Roman" w:cs="Times New Roman"/>
          <w:sz w:val="20"/>
          <w:szCs w:val="20"/>
        </w:rPr>
        <w:t xml:space="preserve">, то </w:t>
      </w:r>
      <w:r w:rsidR="007969F1" w:rsidRPr="001C605E">
        <w:rPr>
          <w:rFonts w:ascii="Times New Roman" w:hAnsi="Times New Roman" w:cs="Times New Roman"/>
          <w:sz w:val="20"/>
          <w:szCs w:val="20"/>
        </w:rPr>
        <w:t>и пророки, и</w:t>
      </w:r>
      <w:r w:rsidR="008B3FA4" w:rsidRPr="001C605E">
        <w:rPr>
          <w:rFonts w:ascii="Times New Roman" w:hAnsi="Times New Roman" w:cs="Times New Roman"/>
          <w:sz w:val="20"/>
          <w:szCs w:val="20"/>
        </w:rPr>
        <w:t xml:space="preserve"> герои (</w:t>
      </w:r>
      <w:r w:rsidR="007969F1" w:rsidRPr="001C605E">
        <w:rPr>
          <w:rFonts w:ascii="Times New Roman" w:hAnsi="Times New Roman" w:cs="Times New Roman"/>
          <w:sz w:val="20"/>
          <w:szCs w:val="20"/>
        </w:rPr>
        <w:t>те, кто целенаправленно способствуют исполнению</w:t>
      </w:r>
      <w:r w:rsidR="008B3FA4" w:rsidRPr="001C605E">
        <w:rPr>
          <w:rFonts w:ascii="Times New Roman" w:hAnsi="Times New Roman" w:cs="Times New Roman"/>
          <w:sz w:val="20"/>
          <w:szCs w:val="20"/>
        </w:rPr>
        <w:t xml:space="preserve"> </w:t>
      </w:r>
      <w:r w:rsidR="007969F1" w:rsidRPr="001C605E">
        <w:rPr>
          <w:rFonts w:ascii="Times New Roman" w:hAnsi="Times New Roman" w:cs="Times New Roman"/>
          <w:sz w:val="20"/>
          <w:szCs w:val="20"/>
        </w:rPr>
        <w:t>пророчеств), боги даруют им свое благословение (моделируется карточками</w:t>
      </w:r>
      <w:r w:rsidR="008B3FA4" w:rsidRPr="001C605E">
        <w:rPr>
          <w:rFonts w:ascii="Times New Roman" w:hAnsi="Times New Roman" w:cs="Times New Roman"/>
          <w:sz w:val="20"/>
          <w:szCs w:val="20"/>
        </w:rPr>
        <w:t xml:space="preserve"> «благословения</w:t>
      </w:r>
      <w:r w:rsidR="007969F1" w:rsidRPr="001C605E">
        <w:rPr>
          <w:rFonts w:ascii="Times New Roman" w:hAnsi="Times New Roman" w:cs="Times New Roman"/>
          <w:sz w:val="20"/>
          <w:szCs w:val="20"/>
        </w:rPr>
        <w:t>)</w:t>
      </w:r>
      <w:r w:rsidR="008B3FA4" w:rsidRPr="001C605E">
        <w:rPr>
          <w:rFonts w:ascii="Times New Roman" w:hAnsi="Times New Roman" w:cs="Times New Roman"/>
          <w:sz w:val="20"/>
          <w:szCs w:val="20"/>
        </w:rPr>
        <w:t xml:space="preserve">. Это универсальный </w:t>
      </w:r>
      <w:r w:rsidR="007969F1" w:rsidRPr="001C605E">
        <w:rPr>
          <w:rFonts w:ascii="Times New Roman" w:hAnsi="Times New Roman" w:cs="Times New Roman"/>
          <w:sz w:val="20"/>
          <w:szCs w:val="20"/>
        </w:rPr>
        <w:t xml:space="preserve">экономический </w:t>
      </w:r>
      <w:r w:rsidR="008B3FA4" w:rsidRPr="001C605E">
        <w:rPr>
          <w:rFonts w:ascii="Times New Roman" w:hAnsi="Times New Roman" w:cs="Times New Roman"/>
          <w:sz w:val="20"/>
          <w:szCs w:val="20"/>
        </w:rPr>
        <w:t>ресурс</w:t>
      </w:r>
      <w:r w:rsidR="007969F1" w:rsidRPr="001C605E">
        <w:rPr>
          <w:rFonts w:ascii="Times New Roman" w:hAnsi="Times New Roman" w:cs="Times New Roman"/>
          <w:sz w:val="20"/>
          <w:szCs w:val="20"/>
        </w:rPr>
        <w:t>,</w:t>
      </w:r>
      <w:r w:rsidR="008B3FA4" w:rsidRPr="001C605E">
        <w:rPr>
          <w:rFonts w:ascii="Times New Roman" w:hAnsi="Times New Roman" w:cs="Times New Roman"/>
          <w:sz w:val="20"/>
          <w:szCs w:val="20"/>
        </w:rPr>
        <w:t xml:space="preserve"> и его можно использовать в игре, как замена любому</w:t>
      </w:r>
      <w:r w:rsidR="008C02D3" w:rsidRPr="001C605E">
        <w:rPr>
          <w:rFonts w:ascii="Times New Roman" w:hAnsi="Times New Roman" w:cs="Times New Roman"/>
          <w:sz w:val="20"/>
          <w:szCs w:val="20"/>
        </w:rPr>
        <w:t xml:space="preserve"> др</w:t>
      </w:r>
      <w:r w:rsidR="007969F1" w:rsidRPr="001C605E">
        <w:rPr>
          <w:rFonts w:ascii="Times New Roman" w:hAnsi="Times New Roman" w:cs="Times New Roman"/>
          <w:sz w:val="20"/>
          <w:szCs w:val="20"/>
        </w:rPr>
        <w:t>у</w:t>
      </w:r>
      <w:r w:rsidR="008C02D3" w:rsidRPr="001C605E">
        <w:rPr>
          <w:rFonts w:ascii="Times New Roman" w:hAnsi="Times New Roman" w:cs="Times New Roman"/>
          <w:sz w:val="20"/>
          <w:szCs w:val="20"/>
        </w:rPr>
        <w:t>г</w:t>
      </w:r>
      <w:r w:rsidR="007969F1" w:rsidRPr="001C605E">
        <w:rPr>
          <w:rFonts w:ascii="Times New Roman" w:hAnsi="Times New Roman" w:cs="Times New Roman"/>
          <w:sz w:val="20"/>
          <w:szCs w:val="20"/>
        </w:rPr>
        <w:t>ому</w:t>
      </w:r>
      <w:r w:rsidR="008B3FA4" w:rsidRPr="001C605E">
        <w:rPr>
          <w:rFonts w:ascii="Times New Roman" w:hAnsi="Times New Roman" w:cs="Times New Roman"/>
          <w:sz w:val="20"/>
          <w:szCs w:val="20"/>
        </w:rPr>
        <w:t xml:space="preserve"> игровому ресурсу, которого не хватает. Еще </w:t>
      </w:r>
      <w:r w:rsidR="007969F1" w:rsidRPr="001C605E">
        <w:rPr>
          <w:rFonts w:ascii="Times New Roman" w:hAnsi="Times New Roman" w:cs="Times New Roman"/>
          <w:sz w:val="20"/>
          <w:szCs w:val="20"/>
        </w:rPr>
        <w:t>«благословение</w:t>
      </w:r>
      <w:r w:rsidR="008C02D3" w:rsidRPr="001C605E">
        <w:rPr>
          <w:rFonts w:ascii="Times New Roman" w:hAnsi="Times New Roman" w:cs="Times New Roman"/>
          <w:sz w:val="20"/>
          <w:szCs w:val="20"/>
        </w:rPr>
        <w:t>» можно использовать и в других целях, например, что</w:t>
      </w:r>
      <w:r w:rsidR="008B3FA4" w:rsidRPr="001C605E">
        <w:rPr>
          <w:rFonts w:ascii="Times New Roman" w:hAnsi="Times New Roman" w:cs="Times New Roman"/>
          <w:sz w:val="20"/>
          <w:szCs w:val="20"/>
        </w:rPr>
        <w:t>бы войти в контакт с богами.</w:t>
      </w:r>
    </w:p>
    <w:p w:rsidR="008B3FA4" w:rsidRPr="001C605E" w:rsidRDefault="008B3FA4" w:rsidP="001C605E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Предсказания угодны богам, и если пророки справляются со своими задачами – боги входят с ними в контакт и можно получить</w:t>
      </w:r>
      <w:r w:rsidR="00156DA6" w:rsidRPr="001C605E">
        <w:rPr>
          <w:rFonts w:ascii="Times New Roman" w:hAnsi="Times New Roman" w:cs="Times New Roman"/>
          <w:sz w:val="20"/>
          <w:szCs w:val="20"/>
        </w:rPr>
        <w:t xml:space="preserve"> информацию, советы и напутствия о том, как правильно жить дальше.</w:t>
      </w:r>
    </w:p>
    <w:p w:rsidR="00156DA6" w:rsidRPr="001C605E" w:rsidRDefault="00156DA6" w:rsidP="001C605E">
      <w:pPr>
        <w:spacing w:after="6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605E">
        <w:rPr>
          <w:rFonts w:ascii="Times New Roman" w:hAnsi="Times New Roman" w:cs="Times New Roman"/>
          <w:b/>
          <w:sz w:val="20"/>
          <w:szCs w:val="20"/>
        </w:rPr>
        <w:t>Как делается предсказание:</w:t>
      </w:r>
    </w:p>
    <w:p w:rsidR="00156DA6" w:rsidRPr="001C605E" w:rsidRDefault="00156DA6" w:rsidP="001C605E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Выбирается направле</w:t>
      </w:r>
      <w:r w:rsidR="008C02D3" w:rsidRPr="001C605E">
        <w:rPr>
          <w:rFonts w:ascii="Times New Roman" w:hAnsi="Times New Roman" w:cs="Times New Roman"/>
          <w:sz w:val="20"/>
          <w:szCs w:val="20"/>
        </w:rPr>
        <w:t>ние деятельности для составления</w:t>
      </w:r>
      <w:r w:rsidRPr="001C605E">
        <w:rPr>
          <w:rFonts w:ascii="Times New Roman" w:hAnsi="Times New Roman" w:cs="Times New Roman"/>
          <w:sz w:val="20"/>
          <w:szCs w:val="20"/>
        </w:rPr>
        <w:t xml:space="preserve"> прогноза.</w:t>
      </w:r>
    </w:p>
    <w:p w:rsidR="00156DA6" w:rsidRPr="001C605E" w:rsidRDefault="00156DA6" w:rsidP="001C605E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Научный прогресс – технологии</w:t>
      </w:r>
      <w:r w:rsidR="009D4CA4" w:rsidRPr="001C605E">
        <w:rPr>
          <w:rFonts w:ascii="Times New Roman" w:hAnsi="Times New Roman" w:cs="Times New Roman"/>
          <w:sz w:val="20"/>
          <w:szCs w:val="20"/>
        </w:rPr>
        <w:t>. Составляется прогноз о развитии технологий (выбирается приоритетная ветвь развития технологий) на ближайшие циклы</w:t>
      </w:r>
      <w:r w:rsidR="00C73347" w:rsidRPr="001C605E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56DA6" w:rsidRPr="001C605E" w:rsidRDefault="00156DA6" w:rsidP="001C605E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 xml:space="preserve">Развитие человека – </w:t>
      </w:r>
      <w:r w:rsidR="008C02D3" w:rsidRPr="001C605E">
        <w:rPr>
          <w:rFonts w:ascii="Times New Roman" w:hAnsi="Times New Roman" w:cs="Times New Roman"/>
          <w:sz w:val="20"/>
          <w:szCs w:val="20"/>
        </w:rPr>
        <w:t>с</w:t>
      </w:r>
      <w:r w:rsidR="009D4CA4" w:rsidRPr="001C605E">
        <w:rPr>
          <w:rFonts w:ascii="Times New Roman" w:hAnsi="Times New Roman" w:cs="Times New Roman"/>
          <w:sz w:val="20"/>
          <w:szCs w:val="20"/>
        </w:rPr>
        <w:t>оставляется прогноз о направлениях развитие человека (</w:t>
      </w:r>
      <w:proofErr w:type="spellStart"/>
      <w:r w:rsidR="009D4CA4" w:rsidRPr="001C605E">
        <w:rPr>
          <w:rFonts w:ascii="Times New Roman" w:hAnsi="Times New Roman" w:cs="Times New Roman"/>
          <w:sz w:val="20"/>
          <w:szCs w:val="20"/>
        </w:rPr>
        <w:t>кибер</w:t>
      </w:r>
      <w:r w:rsidR="008C02D3" w:rsidRPr="001C605E">
        <w:rPr>
          <w:rFonts w:ascii="Times New Roman" w:hAnsi="Times New Roman" w:cs="Times New Roman"/>
          <w:sz w:val="20"/>
          <w:szCs w:val="20"/>
        </w:rPr>
        <w:t>-импланты</w:t>
      </w:r>
      <w:proofErr w:type="spellEnd"/>
      <w:r w:rsidR="008C02D3" w:rsidRPr="001C605E">
        <w:rPr>
          <w:rFonts w:ascii="Times New Roman" w:hAnsi="Times New Roman" w:cs="Times New Roman"/>
          <w:sz w:val="20"/>
          <w:szCs w:val="20"/>
        </w:rPr>
        <w:t xml:space="preserve">, клонирование, </w:t>
      </w:r>
      <w:r w:rsidR="009D4CA4" w:rsidRPr="001C605E">
        <w:rPr>
          <w:rFonts w:ascii="Times New Roman" w:hAnsi="Times New Roman" w:cs="Times New Roman"/>
          <w:sz w:val="20"/>
          <w:szCs w:val="20"/>
        </w:rPr>
        <w:t>генетика</w:t>
      </w:r>
      <w:r w:rsidR="008C02D3" w:rsidRPr="001C605E">
        <w:rPr>
          <w:rFonts w:ascii="Times New Roman" w:hAnsi="Times New Roman" w:cs="Times New Roman"/>
          <w:sz w:val="20"/>
          <w:szCs w:val="20"/>
        </w:rPr>
        <w:t xml:space="preserve"> и т.п.</w:t>
      </w:r>
      <w:r w:rsidR="009D4CA4" w:rsidRPr="001C605E">
        <w:rPr>
          <w:rFonts w:ascii="Times New Roman" w:hAnsi="Times New Roman" w:cs="Times New Roman"/>
          <w:sz w:val="20"/>
          <w:szCs w:val="20"/>
        </w:rPr>
        <w:t>).</w:t>
      </w:r>
    </w:p>
    <w:p w:rsidR="00156DA6" w:rsidRPr="001C605E" w:rsidRDefault="00156DA6" w:rsidP="001C605E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Экономика</w:t>
      </w:r>
      <w:r w:rsidR="009D4CA4" w:rsidRPr="001C605E">
        <w:rPr>
          <w:rFonts w:ascii="Times New Roman" w:hAnsi="Times New Roman" w:cs="Times New Roman"/>
          <w:sz w:val="20"/>
          <w:szCs w:val="20"/>
        </w:rPr>
        <w:t xml:space="preserve"> – </w:t>
      </w:r>
      <w:r w:rsidR="008C02D3" w:rsidRPr="001C605E">
        <w:rPr>
          <w:rFonts w:ascii="Times New Roman" w:hAnsi="Times New Roman" w:cs="Times New Roman"/>
          <w:sz w:val="20"/>
          <w:szCs w:val="20"/>
        </w:rPr>
        <w:t>прогноз по динамике</w:t>
      </w:r>
      <w:r w:rsidR="009D4CA4" w:rsidRPr="001C605E">
        <w:rPr>
          <w:rFonts w:ascii="Times New Roman" w:hAnsi="Times New Roman" w:cs="Times New Roman"/>
          <w:sz w:val="20"/>
          <w:szCs w:val="20"/>
        </w:rPr>
        <w:t xml:space="preserve"> экономического развития флота.</w:t>
      </w:r>
    </w:p>
    <w:p w:rsidR="00156DA6" w:rsidRPr="001C605E" w:rsidRDefault="00156DA6" w:rsidP="001C605E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Социальное устройство общества</w:t>
      </w:r>
      <w:r w:rsidR="009D4CA4" w:rsidRPr="001C605E">
        <w:rPr>
          <w:rFonts w:ascii="Times New Roman" w:hAnsi="Times New Roman" w:cs="Times New Roman"/>
          <w:sz w:val="20"/>
          <w:szCs w:val="20"/>
        </w:rPr>
        <w:t xml:space="preserve"> – составляется прогноз изменения социального устройства и управления флотом</w:t>
      </w:r>
    </w:p>
    <w:p w:rsidR="00156DA6" w:rsidRPr="001C605E" w:rsidRDefault="00156DA6" w:rsidP="001C605E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Военная стратегия</w:t>
      </w:r>
      <w:r w:rsidR="009D4CA4" w:rsidRPr="001C605E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="009D4CA4" w:rsidRPr="001C605E">
        <w:rPr>
          <w:rFonts w:ascii="Times New Roman" w:hAnsi="Times New Roman" w:cs="Times New Roman"/>
          <w:sz w:val="20"/>
          <w:szCs w:val="20"/>
        </w:rPr>
        <w:t>сайлоны</w:t>
      </w:r>
      <w:proofErr w:type="spellEnd"/>
      <w:r w:rsidR="009D4CA4" w:rsidRPr="001C605E">
        <w:rPr>
          <w:rFonts w:ascii="Times New Roman" w:hAnsi="Times New Roman" w:cs="Times New Roman"/>
          <w:sz w:val="20"/>
          <w:szCs w:val="20"/>
        </w:rPr>
        <w:t xml:space="preserve"> – составляется прогноз военной стратегии флота и тактики </w:t>
      </w:r>
      <w:proofErr w:type="spellStart"/>
      <w:r w:rsidR="009D4CA4" w:rsidRPr="001C605E">
        <w:rPr>
          <w:rFonts w:ascii="Times New Roman" w:hAnsi="Times New Roman" w:cs="Times New Roman"/>
          <w:sz w:val="20"/>
          <w:szCs w:val="20"/>
        </w:rPr>
        <w:t>сайлонов</w:t>
      </w:r>
      <w:proofErr w:type="spellEnd"/>
      <w:r w:rsidR="009D4CA4" w:rsidRPr="001C605E">
        <w:rPr>
          <w:rFonts w:ascii="Times New Roman" w:hAnsi="Times New Roman" w:cs="Times New Roman"/>
          <w:sz w:val="20"/>
          <w:szCs w:val="20"/>
        </w:rPr>
        <w:t>.</w:t>
      </w:r>
    </w:p>
    <w:p w:rsidR="009D4CA4" w:rsidRPr="001C605E" w:rsidRDefault="009D4CA4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:rsidR="009D4CA4" w:rsidRPr="001C605E" w:rsidRDefault="009D4CA4" w:rsidP="001C605E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Что значит составить прогноз – анализируем тренды, оцениваем риски, составляем сценарии и план.</w:t>
      </w:r>
    </w:p>
    <w:tbl>
      <w:tblPr>
        <w:tblStyle w:val="a4"/>
        <w:tblW w:w="0" w:type="auto"/>
        <w:tblInd w:w="108" w:type="dxa"/>
        <w:tblLook w:val="04A0"/>
      </w:tblPr>
      <w:tblGrid>
        <w:gridCol w:w="3154"/>
        <w:gridCol w:w="3154"/>
        <w:gridCol w:w="3155"/>
      </w:tblGrid>
      <w:tr w:rsidR="009D4CA4" w:rsidRPr="001C605E" w:rsidTr="006A4B65"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Список </w:t>
            </w:r>
            <w:proofErr w:type="gramStart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трендов</w:t>
            </w:r>
            <w:proofErr w:type="gramEnd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 которые развиваются в выбранном направлении – минимум </w:t>
            </w:r>
            <w:r w:rsidR="007B4D8C" w:rsidRPr="001C605E">
              <w:rPr>
                <w:rFonts w:ascii="Times New Roman" w:hAnsi="Times New Roman" w:cs="Times New Roman"/>
                <w:sz w:val="18"/>
                <w:szCs w:val="18"/>
              </w:rPr>
              <w:t>10. С учетом их динамики.</w:t>
            </w:r>
          </w:p>
        </w:tc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Ход сценария. Какие события будут развивать тренды. Что </w:t>
            </w:r>
            <w:proofErr w:type="gramStart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нужно</w:t>
            </w:r>
            <w:proofErr w:type="gramEnd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 что бы прогноз реализовался или, как помешать его реализации.</w:t>
            </w:r>
          </w:p>
        </w:tc>
        <w:tc>
          <w:tcPr>
            <w:tcW w:w="3155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Предполагаемые итоги, цели результаты. </w:t>
            </w:r>
            <w:r w:rsidR="007B4D8C" w:rsidRPr="001C605E">
              <w:rPr>
                <w:rFonts w:ascii="Times New Roman" w:hAnsi="Times New Roman" w:cs="Times New Roman"/>
                <w:sz w:val="18"/>
                <w:szCs w:val="18"/>
              </w:rPr>
              <w:t>Варианты</w:t>
            </w: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 развития событий – минимум 5. К чему это все должно привести. </w:t>
            </w:r>
          </w:p>
        </w:tc>
      </w:tr>
      <w:tr w:rsidR="009D4CA4" w:rsidRPr="001C605E" w:rsidTr="006A4B65"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Формулировка и суть тренда (</w:t>
            </w:r>
            <w:r w:rsidR="00C73347" w:rsidRPr="001C605E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Этапы сценария</w:t>
            </w:r>
          </w:p>
        </w:tc>
        <w:tc>
          <w:tcPr>
            <w:tcW w:w="3155" w:type="dxa"/>
          </w:tcPr>
          <w:p w:rsidR="009D4CA4" w:rsidRPr="001C605E" w:rsidRDefault="007B4D8C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Достижения и результаты в каждом цикле – измеримые.</w:t>
            </w:r>
          </w:p>
        </w:tc>
      </w:tr>
      <w:tr w:rsidR="009D4CA4" w:rsidRPr="001C605E" w:rsidTr="006A4B65"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Какие направления затрагивает (тут же слияние и ветвление)</w:t>
            </w:r>
          </w:p>
        </w:tc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Тайм-лайн</w:t>
            </w:r>
            <w:proofErr w:type="spellEnd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 - динамика</w:t>
            </w:r>
          </w:p>
        </w:tc>
        <w:tc>
          <w:tcPr>
            <w:tcW w:w="3155" w:type="dxa"/>
          </w:tcPr>
          <w:p w:rsidR="009D4CA4" w:rsidRPr="001C605E" w:rsidRDefault="007B4D8C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Серьезные изменения направления – качественные.</w:t>
            </w:r>
          </w:p>
        </w:tc>
      </w:tr>
      <w:tr w:rsidR="009D4CA4" w:rsidRPr="001C605E" w:rsidTr="006A4B65"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Кому это </w:t>
            </w:r>
            <w:r w:rsidR="00C73347" w:rsidRPr="001C605E">
              <w:rPr>
                <w:rFonts w:ascii="Times New Roman" w:hAnsi="Times New Roman" w:cs="Times New Roman"/>
                <w:sz w:val="18"/>
                <w:szCs w:val="18"/>
              </w:rPr>
              <w:t>выгодно</w:t>
            </w:r>
          </w:p>
        </w:tc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Описание сценария</w:t>
            </w:r>
          </w:p>
        </w:tc>
        <w:tc>
          <w:tcPr>
            <w:tcW w:w="3155" w:type="dxa"/>
          </w:tcPr>
          <w:p w:rsidR="009D4CA4" w:rsidRPr="001C605E" w:rsidRDefault="007B4D8C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Самое важное</w:t>
            </w:r>
          </w:p>
        </w:tc>
      </w:tr>
      <w:tr w:rsidR="009D4CA4" w:rsidRPr="001C605E" w:rsidTr="006A4B65">
        <w:tc>
          <w:tcPr>
            <w:tcW w:w="3154" w:type="dxa"/>
          </w:tcPr>
          <w:p w:rsidR="009D4CA4" w:rsidRPr="001C605E" w:rsidRDefault="007B4D8C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Характер тренда (затухание, рост, резкий рост)</w:t>
            </w:r>
          </w:p>
        </w:tc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Роли в сценарии и управление сценарием</w:t>
            </w:r>
          </w:p>
        </w:tc>
        <w:tc>
          <w:tcPr>
            <w:tcW w:w="3155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4CA4" w:rsidRPr="001C605E" w:rsidTr="006A4B65">
        <w:tc>
          <w:tcPr>
            <w:tcW w:w="3154" w:type="dxa"/>
          </w:tcPr>
          <w:p w:rsidR="009D4CA4" w:rsidRPr="001C605E" w:rsidRDefault="007B4D8C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Предпосылки - потребности</w:t>
            </w:r>
          </w:p>
        </w:tc>
        <w:tc>
          <w:tcPr>
            <w:tcW w:w="3154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Герои – кто нужен.</w:t>
            </w:r>
          </w:p>
        </w:tc>
        <w:tc>
          <w:tcPr>
            <w:tcW w:w="3155" w:type="dxa"/>
          </w:tcPr>
          <w:p w:rsidR="009D4CA4" w:rsidRPr="001C605E" w:rsidRDefault="009D4CA4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E5D77" w:rsidRPr="001C605E" w:rsidRDefault="006E5D77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:rsidR="009D4CA4" w:rsidRPr="001C605E" w:rsidRDefault="00C73347" w:rsidP="001C605E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 xml:space="preserve">Составление сценариев будущего – это и есть предсказания. </w:t>
      </w:r>
    </w:p>
    <w:p w:rsidR="006F25DA" w:rsidRPr="001C605E" w:rsidRDefault="006F25DA" w:rsidP="001C605E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Составляются возможные сценарии приближение или отдаление ближайшего и вероятного будущего</w:t>
      </w:r>
      <w:r w:rsidR="004B2C2E" w:rsidRPr="001C605E">
        <w:rPr>
          <w:rFonts w:ascii="Times New Roman" w:hAnsi="Times New Roman" w:cs="Times New Roman"/>
          <w:sz w:val="20"/>
          <w:szCs w:val="20"/>
        </w:rPr>
        <w:t xml:space="preserve"> и записываются в виде предсказания</w:t>
      </w:r>
      <w:r w:rsidRPr="001C605E">
        <w:rPr>
          <w:rFonts w:ascii="Times New Roman" w:hAnsi="Times New Roman" w:cs="Times New Roman"/>
          <w:sz w:val="20"/>
          <w:szCs w:val="20"/>
        </w:rPr>
        <w:t>.</w:t>
      </w:r>
    </w:p>
    <w:p w:rsidR="006F25DA" w:rsidRPr="001C605E" w:rsidRDefault="006F25DA" w:rsidP="001C605E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 xml:space="preserve">Продумываются </w:t>
      </w:r>
      <w:proofErr w:type="gramStart"/>
      <w:r w:rsidRPr="001C605E">
        <w:rPr>
          <w:rFonts w:ascii="Times New Roman" w:hAnsi="Times New Roman" w:cs="Times New Roman"/>
          <w:sz w:val="20"/>
          <w:szCs w:val="20"/>
        </w:rPr>
        <w:t>события</w:t>
      </w:r>
      <w:proofErr w:type="gramEnd"/>
      <w:r w:rsidR="004B2C2E" w:rsidRPr="001C605E">
        <w:rPr>
          <w:rFonts w:ascii="Times New Roman" w:hAnsi="Times New Roman" w:cs="Times New Roman"/>
          <w:sz w:val="20"/>
          <w:szCs w:val="20"/>
        </w:rPr>
        <w:t xml:space="preserve"> – которые должны случиться, что</w:t>
      </w:r>
      <w:r w:rsidRPr="001C605E">
        <w:rPr>
          <w:rFonts w:ascii="Times New Roman" w:hAnsi="Times New Roman" w:cs="Times New Roman"/>
          <w:sz w:val="20"/>
          <w:szCs w:val="20"/>
        </w:rPr>
        <w:t>бы это произошло. Или не произошло.</w:t>
      </w:r>
      <w:r w:rsidR="004B2C2E" w:rsidRPr="001C605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F25DA" w:rsidRPr="001C605E" w:rsidRDefault="004B2C2E" w:rsidP="001C605E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Выбираю</w:t>
      </w:r>
      <w:r w:rsidR="006F25DA" w:rsidRPr="001C605E">
        <w:rPr>
          <w:rFonts w:ascii="Times New Roman" w:hAnsi="Times New Roman" w:cs="Times New Roman"/>
          <w:sz w:val="20"/>
          <w:szCs w:val="20"/>
        </w:rPr>
        <w:t>т</w:t>
      </w:r>
      <w:r w:rsidRPr="001C605E">
        <w:rPr>
          <w:rFonts w:ascii="Times New Roman" w:hAnsi="Times New Roman" w:cs="Times New Roman"/>
          <w:sz w:val="20"/>
          <w:szCs w:val="20"/>
        </w:rPr>
        <w:t>ся герои – их задача создать все те необходимые события, без которых пророчество не сбудется</w:t>
      </w:r>
      <w:r w:rsidR="006F25DA" w:rsidRPr="001C605E">
        <w:rPr>
          <w:rFonts w:ascii="Times New Roman" w:hAnsi="Times New Roman" w:cs="Times New Roman"/>
          <w:sz w:val="20"/>
          <w:szCs w:val="20"/>
        </w:rPr>
        <w:t>.</w:t>
      </w:r>
    </w:p>
    <w:p w:rsidR="004B2C2E" w:rsidRPr="001C605E" w:rsidRDefault="004B2C2E" w:rsidP="001C605E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По ходу исполнения предсказания пророком заполняется специальная таблица</w:t>
      </w:r>
      <w:r w:rsidR="00725F96" w:rsidRPr="001C605E">
        <w:rPr>
          <w:rFonts w:ascii="Times New Roman" w:hAnsi="Times New Roman" w:cs="Times New Roman"/>
          <w:sz w:val="20"/>
          <w:szCs w:val="20"/>
        </w:rPr>
        <w:t>, в которой отмечается: какие события должны случиться для исполнения предсказания, кто будет героем каждого из событий, случилось ли каждое из событий и как это произошло. Такая таблица является обязательным дополнением к любому предсказанию.</w:t>
      </w:r>
    </w:p>
    <w:p w:rsidR="00725F96" w:rsidRPr="001C605E" w:rsidRDefault="00725F96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1701"/>
        <w:gridCol w:w="1560"/>
        <w:gridCol w:w="1275"/>
        <w:gridCol w:w="1701"/>
        <w:gridCol w:w="3119"/>
      </w:tblGrid>
      <w:tr w:rsidR="007220C6" w:rsidRPr="001C605E" w:rsidTr="007220C6">
        <w:tc>
          <w:tcPr>
            <w:tcW w:w="1701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Событие, которое должно произойти</w:t>
            </w:r>
          </w:p>
        </w:tc>
        <w:tc>
          <w:tcPr>
            <w:tcW w:w="1560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До какого срока оно должно случиться</w:t>
            </w:r>
          </w:p>
        </w:tc>
        <w:tc>
          <w:tcPr>
            <w:tcW w:w="1275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Герой, которое его создаст</w:t>
            </w:r>
          </w:p>
        </w:tc>
        <w:tc>
          <w:tcPr>
            <w:tcW w:w="1701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Случилось ли это событие в указанный срок</w:t>
            </w:r>
          </w:p>
        </w:tc>
        <w:tc>
          <w:tcPr>
            <w:tcW w:w="3119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Как, где и когда оно случилось (заполняется в случае положительного исхода)</w:t>
            </w:r>
          </w:p>
        </w:tc>
      </w:tr>
      <w:tr w:rsidR="007220C6" w:rsidRPr="001C605E" w:rsidTr="007220C6">
        <w:tc>
          <w:tcPr>
            <w:tcW w:w="1701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7220C6" w:rsidRPr="001C605E" w:rsidRDefault="007220C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B2C2E" w:rsidRPr="001C605E" w:rsidRDefault="007F0046" w:rsidP="001C605E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lastRenderedPageBreak/>
        <w:t>Разговор с богами</w:t>
      </w:r>
    </w:p>
    <w:p w:rsidR="006F25DA" w:rsidRPr="001C605E" w:rsidRDefault="004B2C2E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Далее в своих храмах</w:t>
      </w:r>
      <w:r w:rsidR="006F25DA" w:rsidRPr="001C605E">
        <w:rPr>
          <w:rFonts w:ascii="Times New Roman" w:hAnsi="Times New Roman" w:cs="Times New Roman"/>
          <w:sz w:val="20"/>
          <w:szCs w:val="20"/>
        </w:rPr>
        <w:t xml:space="preserve"> предсказатели «отчитываются» </w:t>
      </w:r>
      <w:proofErr w:type="spellStart"/>
      <w:r w:rsidR="006F25DA" w:rsidRPr="001C605E">
        <w:rPr>
          <w:rFonts w:ascii="Times New Roman" w:hAnsi="Times New Roman" w:cs="Times New Roman"/>
          <w:sz w:val="20"/>
          <w:szCs w:val="20"/>
        </w:rPr>
        <w:t>аватара</w:t>
      </w:r>
      <w:r w:rsidRPr="001C605E">
        <w:rPr>
          <w:rFonts w:ascii="Times New Roman" w:hAnsi="Times New Roman" w:cs="Times New Roman"/>
          <w:sz w:val="20"/>
          <w:szCs w:val="20"/>
        </w:rPr>
        <w:t>м</w:t>
      </w:r>
      <w:proofErr w:type="spellEnd"/>
      <w:r w:rsidRPr="001C605E">
        <w:rPr>
          <w:rFonts w:ascii="Times New Roman" w:hAnsi="Times New Roman" w:cs="Times New Roman"/>
          <w:sz w:val="20"/>
          <w:szCs w:val="20"/>
        </w:rPr>
        <w:t xml:space="preserve"> богов о том, как все прошло. После чего боги решают, благословения или кары заслужил их пророк</w:t>
      </w:r>
      <w:r w:rsidR="006F25DA" w:rsidRPr="001C605E">
        <w:rPr>
          <w:rFonts w:ascii="Times New Roman" w:hAnsi="Times New Roman" w:cs="Times New Roman"/>
          <w:sz w:val="20"/>
          <w:szCs w:val="20"/>
        </w:rPr>
        <w:t>.</w:t>
      </w:r>
    </w:p>
    <w:p w:rsidR="00840765" w:rsidRPr="001C605E" w:rsidRDefault="00840765" w:rsidP="001C605E">
      <w:pPr>
        <w:spacing w:after="6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605E">
        <w:rPr>
          <w:rFonts w:ascii="Times New Roman" w:hAnsi="Times New Roman" w:cs="Times New Roman"/>
          <w:b/>
          <w:sz w:val="20"/>
          <w:szCs w:val="20"/>
        </w:rPr>
        <w:t xml:space="preserve">Предсказатели являются пророками, адептами богов и у нас </w:t>
      </w:r>
      <w:r w:rsidR="000E2B0E" w:rsidRPr="001C605E">
        <w:rPr>
          <w:rFonts w:ascii="Times New Roman" w:hAnsi="Times New Roman" w:cs="Times New Roman"/>
          <w:b/>
          <w:sz w:val="20"/>
          <w:szCs w:val="20"/>
        </w:rPr>
        <w:t>3</w:t>
      </w:r>
      <w:r w:rsidRPr="001C605E">
        <w:rPr>
          <w:rFonts w:ascii="Times New Roman" w:hAnsi="Times New Roman" w:cs="Times New Roman"/>
          <w:b/>
          <w:sz w:val="20"/>
          <w:szCs w:val="20"/>
        </w:rPr>
        <w:t xml:space="preserve"> храма. Есть боги – </w:t>
      </w:r>
      <w:r w:rsidR="000E2B0E" w:rsidRPr="001C605E">
        <w:rPr>
          <w:rFonts w:ascii="Times New Roman" w:hAnsi="Times New Roman" w:cs="Times New Roman"/>
          <w:b/>
          <w:sz w:val="20"/>
          <w:szCs w:val="20"/>
        </w:rPr>
        <w:t>3х храмов</w:t>
      </w:r>
      <w:r w:rsidRPr="001C605E">
        <w:rPr>
          <w:rFonts w:ascii="Times New Roman" w:hAnsi="Times New Roman" w:cs="Times New Roman"/>
          <w:b/>
          <w:sz w:val="20"/>
          <w:szCs w:val="20"/>
        </w:rPr>
        <w:t xml:space="preserve">.  У </w:t>
      </w:r>
      <w:r w:rsidR="000E2B0E" w:rsidRPr="001C605E">
        <w:rPr>
          <w:rFonts w:ascii="Times New Roman" w:hAnsi="Times New Roman" w:cs="Times New Roman"/>
          <w:b/>
          <w:sz w:val="20"/>
          <w:szCs w:val="20"/>
        </w:rPr>
        <w:t xml:space="preserve">каждого храма </w:t>
      </w:r>
      <w:r w:rsidRPr="001C605E">
        <w:rPr>
          <w:rFonts w:ascii="Times New Roman" w:hAnsi="Times New Roman" w:cs="Times New Roman"/>
          <w:b/>
          <w:sz w:val="20"/>
          <w:szCs w:val="20"/>
        </w:rPr>
        <w:t xml:space="preserve"> есть по одному направлению религии – адепты или школы.</w:t>
      </w:r>
    </w:p>
    <w:p w:rsidR="00840765" w:rsidRPr="001C605E" w:rsidRDefault="00EE7B98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605E">
        <w:rPr>
          <w:rFonts w:ascii="Times New Roman" w:hAnsi="Times New Roman" w:cs="Times New Roman"/>
          <w:b/>
          <w:sz w:val="20"/>
          <w:szCs w:val="20"/>
        </w:rPr>
        <w:t>Храм «Артемиды</w:t>
      </w:r>
      <w:r w:rsidR="00840765" w:rsidRPr="001C605E">
        <w:rPr>
          <w:rFonts w:ascii="Times New Roman" w:hAnsi="Times New Roman" w:cs="Times New Roman"/>
          <w:b/>
          <w:sz w:val="20"/>
          <w:szCs w:val="20"/>
        </w:rPr>
        <w:t>»</w:t>
      </w:r>
    </w:p>
    <w:p w:rsidR="00840765" w:rsidRPr="001C605E" w:rsidRDefault="007D7E41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 xml:space="preserve">Боги: </w:t>
      </w:r>
      <w:r w:rsidR="00EE7B98" w:rsidRPr="001C605E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Артемида, Гермес, Аполлон</w:t>
      </w:r>
      <w:r w:rsidR="00EE7B98" w:rsidRPr="001C605E">
        <w:rPr>
          <w:rFonts w:ascii="Times New Roman" w:hAnsi="Times New Roman" w:cs="Times New Roman"/>
          <w:sz w:val="20"/>
          <w:szCs w:val="20"/>
        </w:rPr>
        <w:t xml:space="preserve"> (</w:t>
      </w:r>
      <w:r w:rsidR="00840765" w:rsidRPr="001C605E">
        <w:rPr>
          <w:rFonts w:ascii="Times New Roman" w:hAnsi="Times New Roman" w:cs="Times New Roman"/>
          <w:sz w:val="20"/>
          <w:szCs w:val="20"/>
        </w:rPr>
        <w:t>развитие, движение).</w:t>
      </w:r>
    </w:p>
    <w:p w:rsidR="00840765" w:rsidRPr="001C605E" w:rsidRDefault="00840765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 xml:space="preserve">Боги </w:t>
      </w:r>
      <w:proofErr w:type="spellStart"/>
      <w:r w:rsidRPr="001C605E">
        <w:rPr>
          <w:rFonts w:ascii="Times New Roman" w:hAnsi="Times New Roman" w:cs="Times New Roman"/>
          <w:sz w:val="20"/>
          <w:szCs w:val="20"/>
        </w:rPr>
        <w:t>пассионарности</w:t>
      </w:r>
      <w:proofErr w:type="spellEnd"/>
      <w:r w:rsidRPr="001C605E">
        <w:rPr>
          <w:rFonts w:ascii="Times New Roman" w:hAnsi="Times New Roman" w:cs="Times New Roman"/>
          <w:sz w:val="20"/>
          <w:szCs w:val="20"/>
        </w:rPr>
        <w:t xml:space="preserve"> развития. Концепт – вечная революция, измените, покой нам только сниться. Стояние на месте и равновесие  - равносильно смерти. Враги – те, кто против изменений.</w:t>
      </w:r>
    </w:p>
    <w:p w:rsidR="00840765" w:rsidRPr="001C605E" w:rsidRDefault="00840765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На практике – скитаться и прыгать по галактике – хорошо. Устраивать выборы и конкуренцию – отлично. Изменять свое тело можно.</w:t>
      </w:r>
    </w:p>
    <w:p w:rsidR="00840765" w:rsidRPr="001C605E" w:rsidRDefault="00840765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Что делают – создают прогнозы по развитию будущего, далее превращают это в сценарий и ищут героев для осуществления всего этого.</w:t>
      </w:r>
    </w:p>
    <w:p w:rsidR="00840765" w:rsidRPr="001C605E" w:rsidRDefault="00840765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Делают прогноз изменений ситуации (прогресса).</w:t>
      </w:r>
    </w:p>
    <w:p w:rsidR="00840765" w:rsidRPr="001C605E" w:rsidRDefault="00840765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Есть храм – могут во время обряда вступать в контакт с богами. Рассказывать о своих прогнозах, получать «благословение».</w:t>
      </w:r>
    </w:p>
    <w:p w:rsidR="00840765" w:rsidRPr="001C605E" w:rsidRDefault="00EE7B98" w:rsidP="001C605E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C605E">
        <w:rPr>
          <w:rFonts w:ascii="Times New Roman" w:hAnsi="Times New Roman" w:cs="Times New Roman"/>
          <w:sz w:val="20"/>
          <w:szCs w:val="20"/>
        </w:rPr>
        <w:t>Могут перевоплощаться в</w:t>
      </w:r>
      <w:r w:rsidR="00840765" w:rsidRPr="001C605E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="00840765" w:rsidRPr="001C605E">
        <w:rPr>
          <w:rFonts w:ascii="Times New Roman" w:hAnsi="Times New Roman" w:cs="Times New Roman"/>
          <w:sz w:val="20"/>
          <w:szCs w:val="20"/>
        </w:rPr>
        <w:t>аватар</w:t>
      </w:r>
      <w:proofErr w:type="spellEnd"/>
      <w:r w:rsidR="00840765" w:rsidRPr="001C605E">
        <w:rPr>
          <w:rFonts w:ascii="Times New Roman" w:hAnsi="Times New Roman" w:cs="Times New Roman"/>
          <w:sz w:val="20"/>
          <w:szCs w:val="20"/>
        </w:rPr>
        <w:t>» и путешествовать в мир богов.</w:t>
      </w:r>
      <w:r w:rsidR="003E37F6" w:rsidRPr="001C605E">
        <w:rPr>
          <w:rFonts w:ascii="Times New Roman" w:hAnsi="Times New Roman" w:cs="Times New Roman"/>
          <w:sz w:val="20"/>
          <w:szCs w:val="20"/>
        </w:rPr>
        <w:t xml:space="preserve"> В определенный момент поклонения богам в своем храме (переговорив с богами по переговорному устройству), в состоянии духа перемещаться в мир богов – это специальная комната. Пророк, одевает белую повязку на </w:t>
      </w:r>
      <w:proofErr w:type="gramStart"/>
      <w:r w:rsidR="003E37F6" w:rsidRPr="001C605E">
        <w:rPr>
          <w:rFonts w:ascii="Times New Roman" w:hAnsi="Times New Roman" w:cs="Times New Roman"/>
          <w:sz w:val="20"/>
          <w:szCs w:val="20"/>
        </w:rPr>
        <w:t>голову</w:t>
      </w:r>
      <w:proofErr w:type="gramEnd"/>
      <w:r w:rsidR="003E37F6" w:rsidRPr="001C605E">
        <w:rPr>
          <w:rFonts w:ascii="Times New Roman" w:hAnsi="Times New Roman" w:cs="Times New Roman"/>
          <w:sz w:val="20"/>
          <w:szCs w:val="20"/>
        </w:rPr>
        <w:t xml:space="preserve"> и становиться невидимым для остальных, он не может не с кем говорить и взаимодействовать, он может только переместиться в специальную комнату, где обитают такие же </w:t>
      </w:r>
      <w:proofErr w:type="spellStart"/>
      <w:r w:rsidR="003E37F6" w:rsidRPr="001C605E">
        <w:rPr>
          <w:rFonts w:ascii="Times New Roman" w:hAnsi="Times New Roman" w:cs="Times New Roman"/>
          <w:sz w:val="20"/>
          <w:szCs w:val="20"/>
        </w:rPr>
        <w:t>аватары</w:t>
      </w:r>
      <w:proofErr w:type="spellEnd"/>
      <w:r w:rsidR="003E37F6" w:rsidRPr="001C605E">
        <w:rPr>
          <w:rFonts w:ascii="Times New Roman" w:hAnsi="Times New Roman" w:cs="Times New Roman"/>
          <w:sz w:val="20"/>
          <w:szCs w:val="20"/>
        </w:rPr>
        <w:t xml:space="preserve"> в бестелесном состоянии, как он, там же могут появиться и боги. Между собой </w:t>
      </w:r>
      <w:proofErr w:type="spellStart"/>
      <w:r w:rsidR="003E37F6" w:rsidRPr="001C605E">
        <w:rPr>
          <w:rFonts w:ascii="Times New Roman" w:hAnsi="Times New Roman" w:cs="Times New Roman"/>
          <w:sz w:val="20"/>
          <w:szCs w:val="20"/>
        </w:rPr>
        <w:t>аватары</w:t>
      </w:r>
      <w:proofErr w:type="spellEnd"/>
      <w:r w:rsidR="003E37F6" w:rsidRPr="001C605E">
        <w:rPr>
          <w:rFonts w:ascii="Times New Roman" w:hAnsi="Times New Roman" w:cs="Times New Roman"/>
          <w:sz w:val="20"/>
          <w:szCs w:val="20"/>
        </w:rPr>
        <w:t xml:space="preserve"> могут переговариваться, но только в этой специальной комнате. Эта комната находиться «не понятно где» - то есть она не находиться ни на одном из кораблей.</w:t>
      </w:r>
    </w:p>
    <w:tbl>
      <w:tblPr>
        <w:tblStyle w:val="a4"/>
        <w:tblW w:w="0" w:type="auto"/>
        <w:tblInd w:w="-34" w:type="dxa"/>
        <w:tblLook w:val="04A0"/>
      </w:tblPr>
      <w:tblGrid>
        <w:gridCol w:w="3261"/>
        <w:gridCol w:w="6095"/>
      </w:tblGrid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Идея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Храм -  «Артемиды»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Отношение к скитаниям по галактике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Так и надо – это развитие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Науки и исследования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Можно и нужно </w:t>
            </w:r>
            <w:proofErr w:type="gramStart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все</w:t>
            </w:r>
            <w:proofErr w:type="gramEnd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 что поменяет привычный мир (все кроме экономики)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Сайлоны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Война не должна </w:t>
            </w:r>
            <w:proofErr w:type="gramStart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закончится</w:t>
            </w:r>
            <w:proofErr w:type="gramEnd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Изменения в обществе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Отлично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Население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 xml:space="preserve">Должно </w:t>
            </w:r>
            <w:r w:rsidR="006A4B65" w:rsidRPr="001C605E">
              <w:rPr>
                <w:rFonts w:ascii="Times New Roman" w:hAnsi="Times New Roman" w:cs="Times New Roman"/>
                <w:sz w:val="18"/>
                <w:szCs w:val="18"/>
              </w:rPr>
              <w:t>расти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Экономика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Должно не хватать, что бы был стимул.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Власть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Власть должна меняться - выборы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Куда летим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Куда угодно</w:t>
            </w:r>
          </w:p>
        </w:tc>
      </w:tr>
      <w:tr w:rsidR="004F4536" w:rsidRPr="001C605E" w:rsidTr="001C605E">
        <w:tc>
          <w:tcPr>
            <w:tcW w:w="3261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Киберы</w:t>
            </w:r>
            <w:proofErr w:type="spellEnd"/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, генетика, клонирование</w:t>
            </w:r>
          </w:p>
        </w:tc>
        <w:tc>
          <w:tcPr>
            <w:tcW w:w="6095" w:type="dxa"/>
            <w:shd w:val="clear" w:color="auto" w:fill="auto"/>
          </w:tcPr>
          <w:p w:rsidR="004F4536" w:rsidRPr="001C605E" w:rsidRDefault="004F4536" w:rsidP="001C605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605E">
              <w:rPr>
                <w:rFonts w:ascii="Times New Roman" w:hAnsi="Times New Roman" w:cs="Times New Roman"/>
                <w:sz w:val="18"/>
                <w:szCs w:val="18"/>
              </w:rPr>
              <w:t>Генетика</w:t>
            </w:r>
          </w:p>
        </w:tc>
      </w:tr>
    </w:tbl>
    <w:p w:rsidR="00840765" w:rsidRPr="001C605E" w:rsidRDefault="00840765" w:rsidP="001C605E">
      <w:pPr>
        <w:spacing w:after="60" w:line="240" w:lineRule="auto"/>
        <w:jc w:val="both"/>
        <w:rPr>
          <w:rFonts w:ascii="Times New Roman" w:hAnsi="Times New Roman" w:cs="Times New Roman"/>
        </w:rPr>
      </w:pPr>
    </w:p>
    <w:sectPr w:rsidR="00840765" w:rsidRPr="001C605E" w:rsidSect="001C605E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3FEC"/>
    <w:multiLevelType w:val="hybridMultilevel"/>
    <w:tmpl w:val="2012A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B335B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16458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8693E"/>
    <w:multiLevelType w:val="hybridMultilevel"/>
    <w:tmpl w:val="67CA0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9118D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9905BB"/>
    <w:multiLevelType w:val="hybridMultilevel"/>
    <w:tmpl w:val="289A1A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24A0F80"/>
    <w:multiLevelType w:val="hybridMultilevel"/>
    <w:tmpl w:val="BA62E9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6A60A5"/>
    <w:multiLevelType w:val="hybridMultilevel"/>
    <w:tmpl w:val="D2942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27468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F3EC7"/>
    <w:multiLevelType w:val="hybridMultilevel"/>
    <w:tmpl w:val="36AE2CD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9C07F42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6536F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11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79AC"/>
    <w:rsid w:val="000E2B0E"/>
    <w:rsid w:val="00156DA6"/>
    <w:rsid w:val="001A5A9C"/>
    <w:rsid w:val="001C605E"/>
    <w:rsid w:val="001F1F59"/>
    <w:rsid w:val="001F44B4"/>
    <w:rsid w:val="00286009"/>
    <w:rsid w:val="002D668C"/>
    <w:rsid w:val="003D5A93"/>
    <w:rsid w:val="003E37F6"/>
    <w:rsid w:val="00412660"/>
    <w:rsid w:val="004367A0"/>
    <w:rsid w:val="004628AC"/>
    <w:rsid w:val="004B2C2E"/>
    <w:rsid w:val="004C2220"/>
    <w:rsid w:val="004F4536"/>
    <w:rsid w:val="00504ADF"/>
    <w:rsid w:val="00527BCD"/>
    <w:rsid w:val="005379FD"/>
    <w:rsid w:val="005415B8"/>
    <w:rsid w:val="005A54B9"/>
    <w:rsid w:val="005C0421"/>
    <w:rsid w:val="005C274A"/>
    <w:rsid w:val="005F30B1"/>
    <w:rsid w:val="0068255A"/>
    <w:rsid w:val="006A4B65"/>
    <w:rsid w:val="006A75E6"/>
    <w:rsid w:val="006D288D"/>
    <w:rsid w:val="006E5D77"/>
    <w:rsid w:val="006F25DA"/>
    <w:rsid w:val="007220C6"/>
    <w:rsid w:val="00725F96"/>
    <w:rsid w:val="00733FFC"/>
    <w:rsid w:val="00746534"/>
    <w:rsid w:val="007969F1"/>
    <w:rsid w:val="007A494C"/>
    <w:rsid w:val="007B4D8C"/>
    <w:rsid w:val="007D34DA"/>
    <w:rsid w:val="007D7E41"/>
    <w:rsid w:val="007F0046"/>
    <w:rsid w:val="0080004E"/>
    <w:rsid w:val="00840765"/>
    <w:rsid w:val="00856AEE"/>
    <w:rsid w:val="008B3FA4"/>
    <w:rsid w:val="008C02D3"/>
    <w:rsid w:val="008E4CC4"/>
    <w:rsid w:val="00905978"/>
    <w:rsid w:val="00905A1A"/>
    <w:rsid w:val="009C6427"/>
    <w:rsid w:val="009C66C8"/>
    <w:rsid w:val="009D4CA4"/>
    <w:rsid w:val="009E07AA"/>
    <w:rsid w:val="00A25510"/>
    <w:rsid w:val="00A5589C"/>
    <w:rsid w:val="00A75088"/>
    <w:rsid w:val="00B01248"/>
    <w:rsid w:val="00B24940"/>
    <w:rsid w:val="00B365CA"/>
    <w:rsid w:val="00B7350C"/>
    <w:rsid w:val="00BA791D"/>
    <w:rsid w:val="00C50AF5"/>
    <w:rsid w:val="00C73347"/>
    <w:rsid w:val="00D3346C"/>
    <w:rsid w:val="00DC6336"/>
    <w:rsid w:val="00DE0526"/>
    <w:rsid w:val="00E22DA2"/>
    <w:rsid w:val="00E579AC"/>
    <w:rsid w:val="00EE7B98"/>
    <w:rsid w:val="00F4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9AC"/>
    <w:pPr>
      <w:ind w:left="720"/>
      <w:contextualSpacing/>
    </w:pPr>
  </w:style>
  <w:style w:type="table" w:styleId="a4">
    <w:name w:val="Table Grid"/>
    <w:basedOn w:val="a1"/>
    <w:uiPriority w:val="59"/>
    <w:rsid w:val="00D3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808ACD-86CC-4B4D-99AA-90970E7EA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ТиндДаэ</cp:lastModifiedBy>
  <cp:revision>5</cp:revision>
  <dcterms:created xsi:type="dcterms:W3CDTF">2014-04-05T12:15:00Z</dcterms:created>
  <dcterms:modified xsi:type="dcterms:W3CDTF">2014-04-15T11:18:00Z</dcterms:modified>
</cp:coreProperties>
</file>